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62" w:rsidRPr="00D414F3" w:rsidRDefault="006A7B62" w:rsidP="006A7B62">
      <w:pPr>
        <w:jc w:val="center"/>
        <w:rPr>
          <w:rFonts w:ascii="Garamond" w:hAnsi="Garamond" w:cs="Arial"/>
          <w:b/>
          <w:sz w:val="24"/>
          <w:szCs w:val="24"/>
        </w:rPr>
      </w:pPr>
    </w:p>
    <w:p w:rsidR="006A7B62" w:rsidRPr="00D414F3" w:rsidRDefault="006A7B62" w:rsidP="006A7B62">
      <w:pPr>
        <w:jc w:val="center"/>
        <w:rPr>
          <w:rFonts w:ascii="Garamond" w:hAnsi="Garamond" w:cs="Arial"/>
          <w:b/>
          <w:sz w:val="24"/>
          <w:szCs w:val="24"/>
        </w:rPr>
      </w:pPr>
    </w:p>
    <w:p w:rsidR="006A7B62" w:rsidRPr="00D414F3" w:rsidRDefault="006A7B62" w:rsidP="006A7B62">
      <w:pPr>
        <w:jc w:val="center"/>
        <w:rPr>
          <w:rFonts w:ascii="Garamond" w:hAnsi="Garamond" w:cs="Arial"/>
          <w:b/>
          <w:sz w:val="24"/>
          <w:szCs w:val="24"/>
        </w:rPr>
      </w:pPr>
    </w:p>
    <w:p w:rsidR="006A7B62" w:rsidRPr="00D414F3" w:rsidRDefault="006A7B62" w:rsidP="006A7B62">
      <w:pPr>
        <w:jc w:val="center"/>
        <w:rPr>
          <w:rFonts w:ascii="Garamond" w:hAnsi="Garamond" w:cs="Arial"/>
          <w:b/>
          <w:sz w:val="24"/>
          <w:szCs w:val="24"/>
        </w:rPr>
      </w:pPr>
    </w:p>
    <w:p w:rsidR="006A7B62" w:rsidRPr="00D414F3" w:rsidRDefault="006A7B62" w:rsidP="006A7B62">
      <w:pPr>
        <w:jc w:val="center"/>
        <w:rPr>
          <w:rFonts w:ascii="Garamond" w:hAnsi="Garamond" w:cs="Arial"/>
          <w:b/>
          <w:sz w:val="24"/>
          <w:szCs w:val="24"/>
        </w:rPr>
      </w:pPr>
    </w:p>
    <w:p w:rsidR="006A7B62" w:rsidRPr="00D414F3" w:rsidRDefault="006A7B62" w:rsidP="006A7B62">
      <w:pPr>
        <w:jc w:val="center"/>
        <w:rPr>
          <w:rFonts w:ascii="Garamond" w:hAnsi="Garamond" w:cs="Arial"/>
          <w:b/>
          <w:sz w:val="24"/>
          <w:szCs w:val="24"/>
        </w:rPr>
      </w:pPr>
    </w:p>
    <w:p w:rsidR="006A7B62" w:rsidRPr="00D414F3" w:rsidRDefault="006A7B62" w:rsidP="006A7B62">
      <w:pPr>
        <w:jc w:val="center"/>
        <w:rPr>
          <w:rFonts w:ascii="Garamond" w:hAnsi="Garamond" w:cs="Arial"/>
          <w:b/>
          <w:sz w:val="24"/>
          <w:szCs w:val="24"/>
        </w:rPr>
      </w:pPr>
    </w:p>
    <w:p w:rsidR="006A7B62" w:rsidRPr="004925AA" w:rsidRDefault="006A7B62" w:rsidP="006A7B62">
      <w:pPr>
        <w:jc w:val="center"/>
        <w:rPr>
          <w:rFonts w:ascii="Verdana" w:hAnsi="Verdana" w:cs="Arial"/>
          <w:b/>
          <w:sz w:val="28"/>
          <w:szCs w:val="28"/>
        </w:rPr>
      </w:pPr>
      <w:r w:rsidRPr="004925AA">
        <w:rPr>
          <w:rFonts w:ascii="Verdana" w:hAnsi="Verdana" w:cs="Arial"/>
          <w:b/>
          <w:sz w:val="28"/>
          <w:szCs w:val="28"/>
        </w:rPr>
        <w:t>Durham College</w:t>
      </w:r>
      <w:r w:rsidR="00B67178" w:rsidRPr="004925AA">
        <w:rPr>
          <w:rFonts w:ascii="Verdana" w:hAnsi="Verdana" w:cs="Arial"/>
          <w:b/>
          <w:sz w:val="28"/>
          <w:szCs w:val="28"/>
        </w:rPr>
        <w:t xml:space="preserve"> </w:t>
      </w:r>
      <w:r w:rsidRPr="004925AA">
        <w:rPr>
          <w:rFonts w:ascii="Verdana" w:hAnsi="Verdana" w:cs="Arial"/>
          <w:b/>
          <w:sz w:val="28"/>
          <w:szCs w:val="28"/>
        </w:rPr>
        <w:t xml:space="preserve">Accessibility Plan </w:t>
      </w:r>
      <w:r w:rsidR="00C92DDE" w:rsidRPr="004925AA">
        <w:rPr>
          <w:rFonts w:ascii="Verdana" w:hAnsi="Verdana" w:cs="Arial"/>
          <w:b/>
          <w:sz w:val="28"/>
          <w:szCs w:val="28"/>
        </w:rPr>
        <w:t>2011-201</w:t>
      </w:r>
      <w:r w:rsidR="004E6FBF">
        <w:rPr>
          <w:rFonts w:ascii="Verdana" w:hAnsi="Verdana" w:cs="Arial"/>
          <w:b/>
          <w:sz w:val="28"/>
          <w:szCs w:val="28"/>
        </w:rPr>
        <w:t>2</w:t>
      </w:r>
    </w:p>
    <w:p w:rsidR="006A7B62" w:rsidRPr="004925AA" w:rsidRDefault="006A7B62" w:rsidP="006A7B62">
      <w:pPr>
        <w:jc w:val="center"/>
        <w:rPr>
          <w:rFonts w:ascii="Verdana" w:hAnsi="Verdana" w:cs="Arial"/>
          <w:b/>
          <w:sz w:val="28"/>
          <w:szCs w:val="28"/>
        </w:rPr>
      </w:pPr>
      <w:r w:rsidRPr="004925AA">
        <w:rPr>
          <w:rFonts w:ascii="Verdana" w:hAnsi="Verdana" w:cs="Arial"/>
          <w:b/>
          <w:sz w:val="28"/>
          <w:szCs w:val="28"/>
        </w:rPr>
        <w:t xml:space="preserve">Year </w:t>
      </w:r>
      <w:r w:rsidR="00C92DDE" w:rsidRPr="004925AA">
        <w:rPr>
          <w:rFonts w:ascii="Verdana" w:hAnsi="Verdana" w:cs="Arial"/>
          <w:b/>
          <w:sz w:val="28"/>
          <w:szCs w:val="28"/>
        </w:rPr>
        <w:t>Nine</w:t>
      </w:r>
    </w:p>
    <w:p w:rsidR="007F0750" w:rsidRPr="004925AA" w:rsidRDefault="00F33892" w:rsidP="006A7B62">
      <w:pPr>
        <w:jc w:val="center"/>
        <w:rPr>
          <w:rFonts w:ascii="Verdana" w:hAnsi="Verdana" w:cs="Arial"/>
          <w:b/>
          <w:sz w:val="28"/>
          <w:szCs w:val="28"/>
        </w:rPr>
      </w:pPr>
      <w:r w:rsidRPr="004925AA">
        <w:rPr>
          <w:rFonts w:ascii="Verdana" w:hAnsi="Verdana" w:cs="Arial"/>
          <w:b/>
          <w:sz w:val="28"/>
          <w:szCs w:val="28"/>
        </w:rPr>
        <w:t>I</w:t>
      </w:r>
      <w:r w:rsidR="00717920" w:rsidRPr="004925AA">
        <w:rPr>
          <w:rFonts w:ascii="Verdana" w:hAnsi="Verdana" w:cs="Arial"/>
          <w:b/>
          <w:sz w:val="28"/>
          <w:szCs w:val="28"/>
        </w:rPr>
        <w:t>nstitutionalizing Accessibility</w:t>
      </w:r>
    </w:p>
    <w:p w:rsidR="006A7B62" w:rsidRPr="00D414F3" w:rsidRDefault="006A7B62">
      <w:pPr>
        <w:rPr>
          <w:rFonts w:ascii="Garamond" w:hAnsi="Garamond" w:cs="Arial"/>
          <w:sz w:val="24"/>
          <w:szCs w:val="24"/>
        </w:rPr>
      </w:pPr>
      <w:r w:rsidRPr="00D414F3">
        <w:rPr>
          <w:rFonts w:ascii="Garamond" w:hAnsi="Garamond" w:cs="Arial"/>
          <w:sz w:val="24"/>
          <w:szCs w:val="24"/>
        </w:rPr>
        <w:br w:type="page"/>
      </w:r>
    </w:p>
    <w:p w:rsidR="006A7B62" w:rsidRPr="004925AA" w:rsidRDefault="006A7B62" w:rsidP="006A7B62">
      <w:pPr>
        <w:jc w:val="center"/>
        <w:rPr>
          <w:rFonts w:ascii="Verdana" w:hAnsi="Verdana" w:cs="Arial"/>
          <w:b/>
          <w:sz w:val="24"/>
          <w:szCs w:val="24"/>
        </w:rPr>
      </w:pPr>
      <w:r w:rsidRPr="004925AA">
        <w:rPr>
          <w:rFonts w:ascii="Verdana" w:hAnsi="Verdana" w:cs="Arial"/>
          <w:b/>
          <w:sz w:val="24"/>
          <w:szCs w:val="24"/>
        </w:rPr>
        <w:lastRenderedPageBreak/>
        <w:t>Table of Contents</w:t>
      </w:r>
    </w:p>
    <w:p w:rsidR="00321AC6" w:rsidRPr="004925AA" w:rsidRDefault="00D414F3" w:rsidP="00321AC6">
      <w:pPr>
        <w:rPr>
          <w:rFonts w:ascii="Verdana" w:hAnsi="Verdana" w:cs="Arial"/>
          <w:b/>
          <w:sz w:val="24"/>
          <w:szCs w:val="24"/>
        </w:rPr>
      </w:pPr>
      <w:r w:rsidRPr="004925AA">
        <w:rPr>
          <w:rFonts w:ascii="Verdana" w:hAnsi="Verdana" w:cs="Arial"/>
          <w:b/>
          <w:sz w:val="24"/>
          <w:szCs w:val="24"/>
        </w:rPr>
        <w:t>Introduction</w:t>
      </w:r>
      <w:r w:rsidR="00321AC6"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C00480" w:rsidRPr="004925AA">
        <w:rPr>
          <w:rFonts w:ascii="Verdana" w:hAnsi="Verdana" w:cs="Arial"/>
          <w:b/>
          <w:sz w:val="24"/>
          <w:szCs w:val="24"/>
        </w:rPr>
        <w:tab/>
      </w:r>
      <w:r w:rsidR="00321AC6" w:rsidRPr="004925AA">
        <w:rPr>
          <w:rFonts w:ascii="Verdana" w:hAnsi="Verdana" w:cs="Arial"/>
          <w:sz w:val="24"/>
          <w:szCs w:val="24"/>
        </w:rPr>
        <w:t>3</w:t>
      </w:r>
    </w:p>
    <w:p w:rsidR="00321AC6" w:rsidRPr="004925AA" w:rsidRDefault="004E6FBF" w:rsidP="00321AC6">
      <w:pPr>
        <w:rPr>
          <w:rFonts w:ascii="Verdana" w:hAnsi="Verdana" w:cs="Arial"/>
          <w:b/>
          <w:sz w:val="24"/>
          <w:szCs w:val="24"/>
        </w:rPr>
      </w:pPr>
      <w:r w:rsidRPr="004E6FBF">
        <w:rPr>
          <w:rFonts w:ascii="Verdana" w:hAnsi="Verdana" w:cs="Arial"/>
          <w:b/>
          <w:sz w:val="24"/>
          <w:szCs w:val="24"/>
        </w:rPr>
        <w:t>T</w:t>
      </w:r>
      <w:r w:rsidR="00321AC6" w:rsidRPr="004E6FBF">
        <w:rPr>
          <w:rFonts w:ascii="Verdana" w:hAnsi="Verdana" w:cs="Arial"/>
          <w:b/>
          <w:sz w:val="24"/>
          <w:szCs w:val="24"/>
        </w:rPr>
        <w:t xml:space="preserve">he </w:t>
      </w:r>
      <w:r>
        <w:rPr>
          <w:rFonts w:ascii="Verdana" w:hAnsi="Verdana" w:cs="Arial"/>
          <w:b/>
          <w:sz w:val="24"/>
          <w:szCs w:val="24"/>
        </w:rPr>
        <w:t>Y</w:t>
      </w:r>
      <w:r w:rsidR="00321AC6" w:rsidRPr="004E6FBF">
        <w:rPr>
          <w:rFonts w:ascii="Verdana" w:hAnsi="Verdana" w:cs="Arial"/>
          <w:b/>
          <w:sz w:val="24"/>
          <w:szCs w:val="24"/>
        </w:rPr>
        <w:t xml:space="preserve">ear in </w:t>
      </w:r>
      <w:r>
        <w:rPr>
          <w:rFonts w:ascii="Verdana" w:hAnsi="Verdana" w:cs="Arial"/>
          <w:b/>
          <w:sz w:val="24"/>
          <w:szCs w:val="24"/>
        </w:rPr>
        <w:t>R</w:t>
      </w:r>
      <w:r w:rsidR="00321AC6" w:rsidRPr="004E6FBF">
        <w:rPr>
          <w:rFonts w:ascii="Verdana" w:hAnsi="Verdana" w:cs="Arial"/>
          <w:b/>
          <w:sz w:val="24"/>
          <w:szCs w:val="24"/>
        </w:rPr>
        <w:t xml:space="preserve">eview: </w:t>
      </w:r>
      <w:r>
        <w:rPr>
          <w:rFonts w:ascii="Verdana" w:hAnsi="Verdana" w:cs="Arial"/>
          <w:b/>
          <w:sz w:val="24"/>
          <w:szCs w:val="24"/>
        </w:rPr>
        <w:t>A</w:t>
      </w:r>
      <w:r w:rsidR="00321AC6" w:rsidRPr="004E6FBF">
        <w:rPr>
          <w:rFonts w:ascii="Verdana" w:hAnsi="Verdana" w:cs="Arial"/>
          <w:b/>
          <w:sz w:val="24"/>
          <w:szCs w:val="24"/>
        </w:rPr>
        <w:t xml:space="preserve">ccessibility </w:t>
      </w:r>
      <w:r>
        <w:rPr>
          <w:rFonts w:ascii="Verdana" w:hAnsi="Verdana" w:cs="Arial"/>
          <w:b/>
          <w:sz w:val="24"/>
          <w:szCs w:val="24"/>
        </w:rPr>
        <w:t>A</w:t>
      </w:r>
      <w:r w:rsidR="00321AC6" w:rsidRPr="004E6FBF">
        <w:rPr>
          <w:rFonts w:ascii="Verdana" w:hAnsi="Verdana" w:cs="Arial"/>
          <w:b/>
          <w:sz w:val="24"/>
          <w:szCs w:val="24"/>
        </w:rPr>
        <w:t>chievements of 2010-2011</w:t>
      </w:r>
      <w:r w:rsidR="00C00480" w:rsidRPr="004925AA">
        <w:rPr>
          <w:rFonts w:ascii="Verdana" w:hAnsi="Verdana" w:cs="Arial"/>
          <w:b/>
          <w:smallCaps/>
          <w:sz w:val="24"/>
          <w:szCs w:val="24"/>
        </w:rPr>
        <w:tab/>
      </w:r>
      <w:proofErr w:type="gramStart"/>
      <w:r w:rsidR="0000327E" w:rsidRPr="0000327E">
        <w:rPr>
          <w:rFonts w:ascii="Verdana" w:hAnsi="Verdana" w:cs="Arial"/>
          <w:smallCaps/>
          <w:sz w:val="24"/>
          <w:szCs w:val="24"/>
        </w:rPr>
        <w:t>6</w:t>
      </w:r>
      <w:proofErr w:type="gramEnd"/>
    </w:p>
    <w:p w:rsidR="007E4AE8" w:rsidRPr="004925AA" w:rsidRDefault="007E4AE8" w:rsidP="004925AA">
      <w:pPr>
        <w:spacing w:line="240" w:lineRule="auto"/>
        <w:ind w:left="2160" w:hanging="2160"/>
        <w:rPr>
          <w:rFonts w:ascii="Verdana" w:hAnsi="Verdana" w:cs="Arial"/>
          <w:sz w:val="24"/>
          <w:szCs w:val="24"/>
        </w:rPr>
      </w:pPr>
      <w:r w:rsidRPr="004925AA">
        <w:rPr>
          <w:rFonts w:ascii="Verdana" w:hAnsi="Verdana" w:cs="Arial"/>
          <w:sz w:val="24"/>
          <w:szCs w:val="24"/>
        </w:rPr>
        <w:t>Objective 1:</w:t>
      </w:r>
      <w:r w:rsidRPr="004925AA">
        <w:rPr>
          <w:rFonts w:ascii="Verdana" w:hAnsi="Verdana" w:cs="Arial"/>
          <w:sz w:val="24"/>
          <w:szCs w:val="24"/>
        </w:rPr>
        <w:tab/>
      </w:r>
      <w:r w:rsidR="00BF5B36" w:rsidRPr="004925AA">
        <w:rPr>
          <w:rFonts w:ascii="Verdana" w:hAnsi="Verdana" w:cs="Arial"/>
          <w:sz w:val="24"/>
          <w:szCs w:val="24"/>
        </w:rPr>
        <w:t>Preparation for AODA Standards: Information and Communication, Employment</w:t>
      </w:r>
      <w:r w:rsidR="00D414F3" w:rsidRPr="004925AA">
        <w:rPr>
          <w:rFonts w:ascii="Verdana" w:hAnsi="Verdana" w:cs="Arial"/>
          <w:sz w:val="24"/>
          <w:szCs w:val="24"/>
        </w:rPr>
        <w:tab/>
      </w:r>
      <w:r w:rsidR="00263B68" w:rsidRP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00327E">
        <w:rPr>
          <w:rFonts w:ascii="Verdana" w:hAnsi="Verdana" w:cs="Arial"/>
          <w:sz w:val="24"/>
          <w:szCs w:val="24"/>
        </w:rPr>
        <w:t>6</w:t>
      </w:r>
    </w:p>
    <w:p w:rsidR="007E4AE8" w:rsidRPr="004925AA" w:rsidRDefault="007E4AE8" w:rsidP="007E4AE8">
      <w:pPr>
        <w:spacing w:line="240" w:lineRule="auto"/>
        <w:rPr>
          <w:rFonts w:ascii="Verdana" w:hAnsi="Verdana" w:cs="Arial"/>
          <w:sz w:val="24"/>
          <w:szCs w:val="24"/>
        </w:rPr>
      </w:pPr>
      <w:r w:rsidRPr="004925AA">
        <w:rPr>
          <w:rFonts w:ascii="Verdana" w:hAnsi="Verdana" w:cs="Arial"/>
          <w:sz w:val="24"/>
          <w:szCs w:val="24"/>
        </w:rPr>
        <w:t>Objective 2:</w:t>
      </w:r>
      <w:r w:rsidRPr="004925AA">
        <w:rPr>
          <w:rFonts w:ascii="Verdana" w:hAnsi="Verdana" w:cs="Arial"/>
          <w:sz w:val="24"/>
          <w:szCs w:val="24"/>
        </w:rPr>
        <w:tab/>
        <w:t xml:space="preserve">Mental Health on </w:t>
      </w:r>
      <w:r w:rsidR="00D414F3" w:rsidRPr="004925AA">
        <w:rPr>
          <w:rFonts w:ascii="Verdana" w:hAnsi="Verdana" w:cs="Arial"/>
          <w:sz w:val="24"/>
          <w:szCs w:val="24"/>
        </w:rPr>
        <w:t>Campus</w:t>
      </w:r>
      <w:r w:rsidR="0038421C" w:rsidRP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00327E">
        <w:rPr>
          <w:rFonts w:ascii="Verdana" w:hAnsi="Verdana" w:cs="Arial"/>
          <w:sz w:val="24"/>
          <w:szCs w:val="24"/>
        </w:rPr>
        <w:t>7</w:t>
      </w:r>
    </w:p>
    <w:p w:rsidR="007E4AE8" w:rsidRPr="004925AA" w:rsidRDefault="007E4AE8" w:rsidP="007E4AE8">
      <w:pPr>
        <w:spacing w:line="240" w:lineRule="auto"/>
        <w:rPr>
          <w:rFonts w:ascii="Verdana" w:hAnsi="Verdana" w:cs="Arial"/>
          <w:sz w:val="24"/>
          <w:szCs w:val="24"/>
        </w:rPr>
      </w:pPr>
      <w:r w:rsidRPr="004925AA">
        <w:rPr>
          <w:rFonts w:ascii="Verdana" w:hAnsi="Verdana" w:cs="Arial"/>
          <w:sz w:val="24"/>
          <w:szCs w:val="24"/>
        </w:rPr>
        <w:t>Objective 3:</w:t>
      </w:r>
      <w:r w:rsidRPr="004925AA">
        <w:rPr>
          <w:rFonts w:ascii="Verdana" w:hAnsi="Verdana" w:cs="Arial"/>
          <w:sz w:val="24"/>
          <w:szCs w:val="24"/>
        </w:rPr>
        <w:tab/>
        <w:t xml:space="preserve">Accessible Teaching and </w:t>
      </w:r>
      <w:r w:rsidR="00D414F3" w:rsidRPr="004925AA">
        <w:rPr>
          <w:rFonts w:ascii="Verdana" w:hAnsi="Verdana" w:cs="Arial"/>
          <w:sz w:val="24"/>
          <w:szCs w:val="24"/>
        </w:rPr>
        <w:t>Learning</w:t>
      </w:r>
      <w:r w:rsidR="00E52336" w:rsidRPr="004925AA">
        <w:rPr>
          <w:rFonts w:ascii="Verdana" w:hAnsi="Verdana" w:cs="Arial"/>
          <w:sz w:val="24"/>
          <w:szCs w:val="24"/>
        </w:rPr>
        <w:tab/>
      </w:r>
      <w:r w:rsidR="0000327E">
        <w:rPr>
          <w:rFonts w:ascii="Verdana" w:hAnsi="Verdana" w:cs="Arial"/>
          <w:sz w:val="24"/>
          <w:szCs w:val="24"/>
        </w:rPr>
        <w:tab/>
      </w:r>
      <w:r w:rsidR="0000327E">
        <w:rPr>
          <w:rFonts w:ascii="Verdana" w:hAnsi="Verdana" w:cs="Arial"/>
          <w:sz w:val="24"/>
          <w:szCs w:val="24"/>
        </w:rPr>
        <w:tab/>
      </w:r>
      <w:r w:rsidR="0000327E">
        <w:rPr>
          <w:rFonts w:ascii="Verdana" w:hAnsi="Verdana" w:cs="Arial"/>
          <w:sz w:val="24"/>
          <w:szCs w:val="24"/>
        </w:rPr>
        <w:tab/>
        <w:t>10</w:t>
      </w:r>
    </w:p>
    <w:p w:rsidR="00321AC6" w:rsidRPr="004925AA" w:rsidRDefault="004E6FBF" w:rsidP="007E4AE8">
      <w:pPr>
        <w:jc w:val="both"/>
        <w:rPr>
          <w:rFonts w:ascii="Verdana" w:hAnsi="Verdana" w:cs="Arial"/>
          <w:sz w:val="24"/>
          <w:szCs w:val="24"/>
        </w:rPr>
      </w:pPr>
      <w:r>
        <w:rPr>
          <w:rFonts w:ascii="Verdana" w:hAnsi="Verdana" w:cs="Arial"/>
          <w:b/>
          <w:sz w:val="24"/>
          <w:szCs w:val="24"/>
        </w:rPr>
        <w:t>O</w:t>
      </w:r>
      <w:r w:rsidR="00321AC6" w:rsidRPr="004E6FBF">
        <w:rPr>
          <w:rFonts w:ascii="Verdana" w:hAnsi="Verdana" w:cs="Arial"/>
          <w:b/>
          <w:sz w:val="24"/>
          <w:szCs w:val="24"/>
        </w:rPr>
        <w:t xml:space="preserve">ther </w:t>
      </w:r>
      <w:r>
        <w:rPr>
          <w:rFonts w:ascii="Verdana" w:hAnsi="Verdana" w:cs="Arial"/>
          <w:b/>
          <w:sz w:val="24"/>
          <w:szCs w:val="24"/>
        </w:rPr>
        <w:t>A</w:t>
      </w:r>
      <w:r w:rsidR="00321AC6" w:rsidRPr="004E6FBF">
        <w:rPr>
          <w:rFonts w:ascii="Verdana" w:hAnsi="Verdana" w:cs="Arial"/>
          <w:b/>
          <w:sz w:val="24"/>
          <w:szCs w:val="24"/>
        </w:rPr>
        <w:t>chievements</w:t>
      </w:r>
      <w:r w:rsidR="007E4AE8" w:rsidRPr="004E6FBF">
        <w:rPr>
          <w:rFonts w:ascii="Verdana" w:hAnsi="Verdana" w:cs="Arial"/>
          <w:b/>
          <w:sz w:val="24"/>
          <w:szCs w:val="24"/>
        </w:rPr>
        <w:t xml:space="preserve"> </w:t>
      </w:r>
      <w:r w:rsidR="003D1E4B" w:rsidRPr="004E6FBF">
        <w:rPr>
          <w:rFonts w:ascii="Verdana" w:hAnsi="Verdana" w:cs="Arial"/>
          <w:b/>
          <w:sz w:val="24"/>
          <w:szCs w:val="24"/>
        </w:rPr>
        <w:t>b</w:t>
      </w:r>
      <w:r w:rsidR="007E4AE8" w:rsidRPr="004E6FBF">
        <w:rPr>
          <w:rFonts w:ascii="Verdana" w:hAnsi="Verdana" w:cs="Arial"/>
          <w:b/>
          <w:sz w:val="24"/>
          <w:szCs w:val="24"/>
        </w:rPr>
        <w:t xml:space="preserve">y </w:t>
      </w:r>
      <w:r>
        <w:rPr>
          <w:rFonts w:ascii="Verdana" w:hAnsi="Verdana" w:cs="Arial"/>
          <w:b/>
          <w:sz w:val="24"/>
          <w:szCs w:val="24"/>
        </w:rPr>
        <w:t>Y</w:t>
      </w:r>
      <w:r w:rsidR="007E4AE8" w:rsidRPr="004E6FBF">
        <w:rPr>
          <w:rFonts w:ascii="Verdana" w:hAnsi="Verdana" w:cs="Arial"/>
          <w:b/>
          <w:sz w:val="24"/>
          <w:szCs w:val="24"/>
        </w:rPr>
        <w:t xml:space="preserve">early </w:t>
      </w:r>
      <w:r>
        <w:rPr>
          <w:rFonts w:ascii="Verdana" w:hAnsi="Verdana" w:cs="Arial"/>
          <w:b/>
          <w:sz w:val="24"/>
          <w:szCs w:val="24"/>
        </w:rPr>
        <w:t>T</w:t>
      </w:r>
      <w:r w:rsidR="00480EFE" w:rsidRPr="004E6FBF">
        <w:rPr>
          <w:rFonts w:ascii="Verdana" w:hAnsi="Verdana" w:cs="Arial"/>
          <w:b/>
          <w:sz w:val="24"/>
          <w:szCs w:val="24"/>
        </w:rPr>
        <w:t>hemes</w:t>
      </w:r>
      <w:r w:rsidR="00321AC6" w:rsidRPr="004E6FBF">
        <w:rPr>
          <w:rFonts w:ascii="Verdana" w:hAnsi="Verdana" w:cs="Arial"/>
          <w:b/>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sidR="0000327E">
        <w:rPr>
          <w:rFonts w:ascii="Verdana" w:hAnsi="Verdana" w:cs="Arial"/>
          <w:sz w:val="24"/>
          <w:szCs w:val="24"/>
        </w:rPr>
        <w:t>12</w:t>
      </w:r>
    </w:p>
    <w:p w:rsidR="00321AC6" w:rsidRPr="004925AA" w:rsidRDefault="008C7834" w:rsidP="006C06E8">
      <w:pPr>
        <w:rPr>
          <w:rFonts w:ascii="Verdana" w:hAnsi="Verdana" w:cs="Arial"/>
          <w:sz w:val="24"/>
          <w:szCs w:val="24"/>
        </w:rPr>
      </w:pPr>
      <w:r w:rsidRPr="004925AA">
        <w:rPr>
          <w:rFonts w:ascii="Verdana" w:hAnsi="Verdana" w:cs="Arial"/>
          <w:sz w:val="24"/>
          <w:szCs w:val="24"/>
        </w:rPr>
        <w:t xml:space="preserve">Year One: </w:t>
      </w:r>
      <w:r w:rsidR="003D1E4B" w:rsidRPr="004925AA">
        <w:rPr>
          <w:rFonts w:ascii="Verdana" w:hAnsi="Verdana" w:cs="Arial"/>
          <w:sz w:val="24"/>
          <w:szCs w:val="24"/>
        </w:rPr>
        <w:tab/>
      </w:r>
      <w:r w:rsidR="00B33027" w:rsidRPr="004925AA">
        <w:rPr>
          <w:rFonts w:ascii="Verdana" w:hAnsi="Verdana" w:cs="Arial"/>
          <w:sz w:val="24"/>
          <w:szCs w:val="24"/>
        </w:rPr>
        <w:t>Culture of Accessibility</w:t>
      </w:r>
      <w:r w:rsidR="00321AC6"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00327E">
        <w:rPr>
          <w:rFonts w:ascii="Verdana" w:hAnsi="Verdana" w:cs="Arial"/>
          <w:sz w:val="24"/>
          <w:szCs w:val="24"/>
        </w:rPr>
        <w:t>12</w:t>
      </w:r>
    </w:p>
    <w:p w:rsidR="00321AC6" w:rsidRPr="004925AA" w:rsidRDefault="008C7834" w:rsidP="006C06E8">
      <w:pPr>
        <w:rPr>
          <w:rFonts w:ascii="Verdana" w:hAnsi="Verdana" w:cs="Arial"/>
          <w:sz w:val="24"/>
          <w:szCs w:val="24"/>
        </w:rPr>
      </w:pPr>
      <w:r w:rsidRPr="004925AA">
        <w:rPr>
          <w:rFonts w:ascii="Verdana" w:hAnsi="Verdana" w:cs="Arial"/>
          <w:sz w:val="24"/>
          <w:szCs w:val="24"/>
        </w:rPr>
        <w:t xml:space="preserve">Year Two: </w:t>
      </w:r>
      <w:r w:rsidR="003D1E4B" w:rsidRPr="004925AA">
        <w:rPr>
          <w:rFonts w:ascii="Verdana" w:hAnsi="Verdana" w:cs="Arial"/>
          <w:sz w:val="24"/>
          <w:szCs w:val="24"/>
        </w:rPr>
        <w:tab/>
      </w:r>
      <w:r w:rsidR="00B33027" w:rsidRPr="004925AA">
        <w:rPr>
          <w:rFonts w:ascii="Verdana" w:hAnsi="Verdana" w:cs="Arial"/>
          <w:sz w:val="24"/>
          <w:szCs w:val="24"/>
        </w:rPr>
        <w:t>Partnerships</w:t>
      </w:r>
      <w:r w:rsidR="00263B68"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B33027" w:rsidRPr="004925AA">
        <w:rPr>
          <w:rFonts w:ascii="Verdana" w:hAnsi="Verdana" w:cs="Arial"/>
          <w:sz w:val="24"/>
          <w:szCs w:val="24"/>
        </w:rPr>
        <w:t>1</w:t>
      </w:r>
      <w:r w:rsidR="0000327E">
        <w:rPr>
          <w:rFonts w:ascii="Verdana" w:hAnsi="Verdana" w:cs="Arial"/>
          <w:sz w:val="24"/>
          <w:szCs w:val="24"/>
        </w:rPr>
        <w:t>3</w:t>
      </w:r>
    </w:p>
    <w:p w:rsidR="00321AC6" w:rsidRPr="004925AA" w:rsidRDefault="008C7834" w:rsidP="006C06E8">
      <w:pPr>
        <w:rPr>
          <w:rFonts w:ascii="Verdana" w:hAnsi="Verdana" w:cs="Arial"/>
          <w:sz w:val="24"/>
          <w:szCs w:val="24"/>
        </w:rPr>
      </w:pPr>
      <w:r w:rsidRPr="004925AA">
        <w:rPr>
          <w:rFonts w:ascii="Verdana" w:hAnsi="Verdana" w:cs="Arial"/>
          <w:sz w:val="24"/>
          <w:szCs w:val="24"/>
        </w:rPr>
        <w:t>Year Three:</w:t>
      </w:r>
      <w:r w:rsidR="003D1E4B" w:rsidRPr="004925AA">
        <w:rPr>
          <w:rFonts w:ascii="Verdana" w:hAnsi="Verdana" w:cs="Arial"/>
          <w:sz w:val="24"/>
          <w:szCs w:val="24"/>
        </w:rPr>
        <w:tab/>
      </w:r>
      <w:r w:rsidR="00321AC6" w:rsidRPr="004925AA">
        <w:rPr>
          <w:rFonts w:ascii="Verdana" w:hAnsi="Verdana" w:cs="Arial"/>
          <w:sz w:val="24"/>
          <w:szCs w:val="24"/>
        </w:rPr>
        <w:t>Research</w:t>
      </w:r>
      <w:r w:rsidR="00321AC6"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00327E">
        <w:rPr>
          <w:rFonts w:ascii="Verdana" w:hAnsi="Verdana" w:cs="Arial"/>
          <w:sz w:val="24"/>
          <w:szCs w:val="24"/>
        </w:rPr>
        <w:t>14</w:t>
      </w:r>
    </w:p>
    <w:p w:rsidR="007E4AE8" w:rsidRPr="004925AA" w:rsidRDefault="008C7834" w:rsidP="006C06E8">
      <w:pPr>
        <w:rPr>
          <w:rFonts w:ascii="Verdana" w:hAnsi="Verdana" w:cs="Arial"/>
          <w:sz w:val="24"/>
          <w:szCs w:val="24"/>
        </w:rPr>
      </w:pPr>
      <w:r w:rsidRPr="004925AA">
        <w:rPr>
          <w:rFonts w:ascii="Verdana" w:hAnsi="Verdana" w:cs="Arial"/>
          <w:sz w:val="24"/>
          <w:szCs w:val="24"/>
        </w:rPr>
        <w:t xml:space="preserve">Year Four: </w:t>
      </w:r>
      <w:r w:rsidR="003D1E4B" w:rsidRPr="004925AA">
        <w:rPr>
          <w:rFonts w:ascii="Verdana" w:hAnsi="Verdana" w:cs="Arial"/>
          <w:sz w:val="24"/>
          <w:szCs w:val="24"/>
        </w:rPr>
        <w:tab/>
      </w:r>
      <w:r w:rsidR="00321AC6" w:rsidRPr="004925AA">
        <w:rPr>
          <w:rFonts w:ascii="Verdana" w:hAnsi="Verdana" w:cs="Arial"/>
          <w:sz w:val="24"/>
          <w:szCs w:val="24"/>
        </w:rPr>
        <w:t>Self Determination</w:t>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C00480" w:rsidRPr="004925AA">
        <w:rPr>
          <w:rFonts w:ascii="Verdana" w:hAnsi="Verdana" w:cs="Arial"/>
          <w:sz w:val="24"/>
          <w:szCs w:val="24"/>
        </w:rPr>
        <w:tab/>
      </w:r>
      <w:r w:rsidR="0000327E">
        <w:rPr>
          <w:rFonts w:ascii="Verdana" w:hAnsi="Verdana" w:cs="Arial"/>
          <w:sz w:val="24"/>
          <w:szCs w:val="24"/>
        </w:rPr>
        <w:tab/>
        <w:t>15</w:t>
      </w:r>
    </w:p>
    <w:p w:rsidR="00321AC6" w:rsidRPr="004925AA" w:rsidRDefault="008C7834" w:rsidP="006C06E8">
      <w:pPr>
        <w:rPr>
          <w:rFonts w:ascii="Verdana" w:hAnsi="Verdana" w:cs="Arial"/>
          <w:sz w:val="24"/>
          <w:szCs w:val="24"/>
        </w:rPr>
      </w:pPr>
      <w:r w:rsidRPr="004925AA">
        <w:rPr>
          <w:rFonts w:ascii="Verdana" w:hAnsi="Verdana" w:cs="Arial"/>
          <w:sz w:val="24"/>
          <w:szCs w:val="24"/>
        </w:rPr>
        <w:t xml:space="preserve">Year Five: </w:t>
      </w:r>
      <w:r w:rsidR="003D1E4B" w:rsidRPr="004925AA">
        <w:rPr>
          <w:rFonts w:ascii="Verdana" w:hAnsi="Verdana" w:cs="Arial"/>
          <w:sz w:val="24"/>
          <w:szCs w:val="24"/>
        </w:rPr>
        <w:tab/>
      </w:r>
      <w:r w:rsidR="00321AC6" w:rsidRPr="004925AA">
        <w:rPr>
          <w:rFonts w:ascii="Verdana" w:hAnsi="Verdana" w:cs="Arial"/>
          <w:sz w:val="24"/>
          <w:szCs w:val="24"/>
        </w:rPr>
        <w:t>Environment</w:t>
      </w:r>
      <w:r w:rsidR="00BC269A"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BC269A" w:rsidRPr="004925AA">
        <w:rPr>
          <w:rFonts w:ascii="Verdana" w:hAnsi="Verdana" w:cs="Arial"/>
          <w:sz w:val="24"/>
          <w:szCs w:val="24"/>
        </w:rPr>
        <w:t>1</w:t>
      </w:r>
      <w:r w:rsidR="0000327E">
        <w:rPr>
          <w:rFonts w:ascii="Verdana" w:hAnsi="Verdana" w:cs="Arial"/>
          <w:sz w:val="24"/>
          <w:szCs w:val="24"/>
        </w:rPr>
        <w:t>5</w:t>
      </w:r>
    </w:p>
    <w:p w:rsidR="007E4AE8" w:rsidRPr="004925AA" w:rsidRDefault="008C7834" w:rsidP="006C06E8">
      <w:pPr>
        <w:rPr>
          <w:rFonts w:ascii="Verdana" w:hAnsi="Verdana" w:cs="Arial"/>
          <w:sz w:val="24"/>
          <w:szCs w:val="24"/>
        </w:rPr>
      </w:pPr>
      <w:r w:rsidRPr="004925AA">
        <w:rPr>
          <w:rFonts w:ascii="Verdana" w:hAnsi="Verdana" w:cs="Arial"/>
          <w:sz w:val="24"/>
          <w:szCs w:val="24"/>
        </w:rPr>
        <w:t>Year Six:</w:t>
      </w:r>
      <w:r w:rsidR="003D1E4B" w:rsidRPr="004925AA">
        <w:rPr>
          <w:rFonts w:ascii="Verdana" w:hAnsi="Verdana" w:cs="Arial"/>
          <w:sz w:val="24"/>
          <w:szCs w:val="24"/>
        </w:rPr>
        <w:tab/>
      </w:r>
      <w:r w:rsidR="00321AC6" w:rsidRPr="004925AA">
        <w:rPr>
          <w:rFonts w:ascii="Verdana" w:hAnsi="Verdana" w:cs="Arial"/>
          <w:sz w:val="24"/>
          <w:szCs w:val="24"/>
        </w:rPr>
        <w:t>Bro</w:t>
      </w:r>
      <w:r w:rsidR="00A93331" w:rsidRPr="004925AA">
        <w:rPr>
          <w:rFonts w:ascii="Verdana" w:hAnsi="Verdana" w:cs="Arial"/>
          <w:sz w:val="24"/>
          <w:szCs w:val="24"/>
        </w:rPr>
        <w:t>adening the Disability Spectrum</w:t>
      </w:r>
      <w:r w:rsidR="00263B68"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00327E">
        <w:rPr>
          <w:rFonts w:ascii="Verdana" w:hAnsi="Verdana" w:cs="Arial"/>
          <w:sz w:val="24"/>
          <w:szCs w:val="24"/>
        </w:rPr>
        <w:t>16</w:t>
      </w:r>
    </w:p>
    <w:p w:rsidR="00321AC6" w:rsidRPr="004925AA" w:rsidRDefault="008C7834" w:rsidP="006C06E8">
      <w:pPr>
        <w:rPr>
          <w:rFonts w:ascii="Verdana" w:hAnsi="Verdana" w:cs="Arial"/>
          <w:sz w:val="24"/>
          <w:szCs w:val="24"/>
        </w:rPr>
      </w:pPr>
      <w:r w:rsidRPr="004925AA">
        <w:rPr>
          <w:rFonts w:ascii="Verdana" w:hAnsi="Verdana" w:cs="Arial"/>
          <w:sz w:val="24"/>
          <w:szCs w:val="24"/>
        </w:rPr>
        <w:t>Year Seven: AODA Customer Service Standards</w:t>
      </w:r>
      <w:r w:rsidR="00263B68"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C00480" w:rsidRPr="004925AA">
        <w:rPr>
          <w:rFonts w:ascii="Verdana" w:hAnsi="Verdana" w:cs="Arial"/>
          <w:sz w:val="24"/>
          <w:szCs w:val="24"/>
        </w:rPr>
        <w:tab/>
      </w:r>
      <w:r w:rsidR="0000327E">
        <w:rPr>
          <w:rFonts w:ascii="Verdana" w:hAnsi="Verdana" w:cs="Arial"/>
          <w:sz w:val="24"/>
          <w:szCs w:val="24"/>
        </w:rPr>
        <w:t>17</w:t>
      </w:r>
    </w:p>
    <w:p w:rsidR="004925AA" w:rsidRDefault="004E6FBF" w:rsidP="004925AA">
      <w:pPr>
        <w:rPr>
          <w:rFonts w:ascii="Verdana" w:hAnsi="Verdana" w:cs="Arial"/>
          <w:b/>
          <w:smallCaps/>
          <w:sz w:val="24"/>
          <w:szCs w:val="24"/>
        </w:rPr>
      </w:pPr>
      <w:r w:rsidRPr="004E6FBF">
        <w:rPr>
          <w:rFonts w:ascii="Verdana" w:hAnsi="Verdana" w:cs="Arial"/>
          <w:b/>
          <w:sz w:val="24"/>
          <w:szCs w:val="24"/>
        </w:rPr>
        <w:t>Looking For</w:t>
      </w:r>
      <w:r>
        <w:rPr>
          <w:rFonts w:ascii="Verdana" w:hAnsi="Verdana" w:cs="Arial"/>
          <w:b/>
          <w:sz w:val="24"/>
          <w:szCs w:val="24"/>
        </w:rPr>
        <w:t>ward: Accessibility Objectives f</w:t>
      </w:r>
      <w:r w:rsidRPr="004E6FBF">
        <w:rPr>
          <w:rFonts w:ascii="Verdana" w:hAnsi="Verdana" w:cs="Arial"/>
          <w:b/>
          <w:sz w:val="24"/>
          <w:szCs w:val="24"/>
        </w:rPr>
        <w:t>or 2011-2012</w:t>
      </w:r>
      <w:r w:rsidR="00263B68" w:rsidRPr="004925AA">
        <w:rPr>
          <w:rFonts w:ascii="Verdana" w:hAnsi="Verdana" w:cs="Arial"/>
          <w:b/>
          <w:smallCaps/>
          <w:sz w:val="24"/>
          <w:szCs w:val="24"/>
        </w:rPr>
        <w:tab/>
      </w:r>
      <w:r w:rsidR="00C00480" w:rsidRPr="004925AA">
        <w:rPr>
          <w:rFonts w:ascii="Verdana" w:hAnsi="Verdana" w:cs="Arial"/>
          <w:b/>
          <w:smallCaps/>
          <w:sz w:val="24"/>
          <w:szCs w:val="24"/>
        </w:rPr>
        <w:tab/>
      </w:r>
      <w:r w:rsidR="008236CF" w:rsidRPr="004925AA">
        <w:rPr>
          <w:rFonts w:ascii="Verdana" w:hAnsi="Verdana" w:cs="Arial"/>
          <w:smallCaps/>
          <w:sz w:val="24"/>
          <w:szCs w:val="24"/>
        </w:rPr>
        <w:t>1</w:t>
      </w:r>
      <w:r w:rsidR="0000327E">
        <w:rPr>
          <w:rFonts w:ascii="Verdana" w:hAnsi="Verdana" w:cs="Arial"/>
          <w:smallCaps/>
          <w:sz w:val="24"/>
          <w:szCs w:val="24"/>
        </w:rPr>
        <w:t>8</w:t>
      </w:r>
    </w:p>
    <w:p w:rsidR="00321AC6" w:rsidRPr="004925AA" w:rsidRDefault="00321AC6" w:rsidP="004925AA">
      <w:pPr>
        <w:ind w:left="1530" w:hanging="1530"/>
        <w:rPr>
          <w:rFonts w:ascii="Verdana" w:hAnsi="Verdana" w:cs="Arial"/>
          <w:sz w:val="24"/>
          <w:szCs w:val="24"/>
        </w:rPr>
      </w:pPr>
      <w:r w:rsidRPr="004925AA">
        <w:rPr>
          <w:rFonts w:ascii="Verdana" w:hAnsi="Verdana" w:cs="Arial"/>
          <w:sz w:val="24"/>
          <w:szCs w:val="24"/>
        </w:rPr>
        <w:t>Objective 1</w:t>
      </w:r>
      <w:proofErr w:type="gramStart"/>
      <w:r w:rsidRPr="004925AA">
        <w:rPr>
          <w:rFonts w:ascii="Verdana" w:hAnsi="Verdana" w:cs="Arial"/>
          <w:sz w:val="24"/>
          <w:szCs w:val="24"/>
        </w:rPr>
        <w:t>:</w:t>
      </w:r>
      <w:r w:rsidR="007E4AE8" w:rsidRPr="004925AA">
        <w:rPr>
          <w:rFonts w:ascii="Verdana" w:hAnsi="Verdana" w:cs="Arial"/>
          <w:sz w:val="24"/>
          <w:szCs w:val="24"/>
        </w:rPr>
        <w:t>Reviewing</w:t>
      </w:r>
      <w:proofErr w:type="gramEnd"/>
      <w:r w:rsidR="00B64A4B" w:rsidRPr="004925AA">
        <w:rPr>
          <w:rFonts w:ascii="Verdana" w:hAnsi="Verdana" w:cs="Arial"/>
          <w:sz w:val="24"/>
          <w:szCs w:val="24"/>
        </w:rPr>
        <w:t xml:space="preserve"> AODA Customer Service Standards</w:t>
      </w:r>
      <w:r w:rsidR="007E4AE8" w:rsidRPr="004925AA">
        <w:rPr>
          <w:rFonts w:ascii="Verdana" w:hAnsi="Verdana" w:cs="Arial"/>
          <w:sz w:val="24"/>
          <w:szCs w:val="24"/>
        </w:rPr>
        <w:t xml:space="preserve"> </w:t>
      </w:r>
      <w:r w:rsidR="004925AA">
        <w:rPr>
          <w:rFonts w:ascii="Verdana" w:hAnsi="Verdana" w:cs="Arial"/>
          <w:sz w:val="24"/>
          <w:szCs w:val="24"/>
        </w:rPr>
        <w:br/>
      </w:r>
      <w:r w:rsidR="007E4AE8" w:rsidRPr="004925AA">
        <w:rPr>
          <w:rFonts w:ascii="Verdana" w:hAnsi="Verdana" w:cs="Arial"/>
          <w:sz w:val="24"/>
          <w:szCs w:val="24"/>
        </w:rPr>
        <w:t>Compliance</w:t>
      </w:r>
      <w:r w:rsidR="00C00480" w:rsidRP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4925AA">
        <w:rPr>
          <w:rFonts w:ascii="Verdana" w:hAnsi="Verdana" w:cs="Arial"/>
          <w:sz w:val="24"/>
          <w:szCs w:val="24"/>
        </w:rPr>
        <w:tab/>
      </w:r>
      <w:r w:rsidR="008236CF" w:rsidRPr="004925AA">
        <w:rPr>
          <w:rFonts w:ascii="Verdana" w:hAnsi="Verdana" w:cs="Arial"/>
          <w:sz w:val="24"/>
          <w:szCs w:val="24"/>
        </w:rPr>
        <w:t>1</w:t>
      </w:r>
      <w:r w:rsidR="0000327E">
        <w:rPr>
          <w:rFonts w:ascii="Verdana" w:hAnsi="Verdana" w:cs="Arial"/>
          <w:sz w:val="24"/>
          <w:szCs w:val="24"/>
        </w:rPr>
        <w:t>9</w:t>
      </w:r>
    </w:p>
    <w:p w:rsidR="004925AA" w:rsidRDefault="00321AC6" w:rsidP="007E4AE8">
      <w:pPr>
        <w:rPr>
          <w:rFonts w:ascii="Verdana" w:hAnsi="Verdana" w:cs="Arial"/>
          <w:sz w:val="24"/>
          <w:szCs w:val="24"/>
        </w:rPr>
      </w:pPr>
      <w:r w:rsidRPr="004925AA">
        <w:rPr>
          <w:rFonts w:ascii="Verdana" w:hAnsi="Verdana" w:cs="Arial"/>
          <w:sz w:val="24"/>
          <w:szCs w:val="24"/>
        </w:rPr>
        <w:t>Objective 2</w:t>
      </w:r>
      <w:proofErr w:type="gramStart"/>
      <w:r w:rsidRPr="004925AA">
        <w:rPr>
          <w:rFonts w:ascii="Verdana" w:hAnsi="Verdana" w:cs="Arial"/>
          <w:sz w:val="24"/>
          <w:szCs w:val="24"/>
        </w:rPr>
        <w:t>:</w:t>
      </w:r>
      <w:r w:rsidR="007E4AE8" w:rsidRPr="004925AA">
        <w:rPr>
          <w:rFonts w:ascii="Verdana" w:hAnsi="Verdana" w:cs="Arial"/>
          <w:sz w:val="24"/>
          <w:szCs w:val="24"/>
        </w:rPr>
        <w:t>Integrated</w:t>
      </w:r>
      <w:proofErr w:type="gramEnd"/>
      <w:r w:rsidR="007E4AE8" w:rsidRPr="004925AA">
        <w:rPr>
          <w:rFonts w:ascii="Verdana" w:hAnsi="Verdana" w:cs="Arial"/>
          <w:sz w:val="24"/>
          <w:szCs w:val="24"/>
        </w:rPr>
        <w:t xml:space="preserve"> AODA Standards: Plan for Action</w:t>
      </w:r>
      <w:r w:rsidR="007E4AE8" w:rsidRPr="004925AA">
        <w:rPr>
          <w:rFonts w:ascii="Verdana" w:hAnsi="Verdana" w:cs="Arial"/>
          <w:sz w:val="24"/>
          <w:szCs w:val="24"/>
        </w:rPr>
        <w:tab/>
      </w:r>
      <w:r w:rsidR="00C00480" w:rsidRPr="004925AA">
        <w:rPr>
          <w:rFonts w:ascii="Verdana" w:hAnsi="Verdana" w:cs="Arial"/>
          <w:sz w:val="24"/>
          <w:szCs w:val="24"/>
        </w:rPr>
        <w:tab/>
      </w:r>
      <w:r w:rsidR="004925AA">
        <w:rPr>
          <w:rFonts w:ascii="Verdana" w:hAnsi="Verdana" w:cs="Arial"/>
          <w:sz w:val="24"/>
          <w:szCs w:val="24"/>
        </w:rPr>
        <w:tab/>
      </w:r>
      <w:r w:rsidR="0000327E">
        <w:rPr>
          <w:rFonts w:ascii="Verdana" w:hAnsi="Verdana" w:cs="Arial"/>
          <w:sz w:val="24"/>
          <w:szCs w:val="24"/>
        </w:rPr>
        <w:t>20</w:t>
      </w:r>
    </w:p>
    <w:p w:rsidR="00321AC6" w:rsidRPr="004925AA" w:rsidRDefault="00321AC6" w:rsidP="007E4AE8">
      <w:pPr>
        <w:rPr>
          <w:rFonts w:ascii="Verdana" w:hAnsi="Verdana" w:cs="Arial"/>
          <w:sz w:val="24"/>
          <w:szCs w:val="24"/>
        </w:rPr>
      </w:pPr>
      <w:r w:rsidRPr="004925AA">
        <w:rPr>
          <w:rFonts w:ascii="Verdana" w:hAnsi="Verdana" w:cs="Arial"/>
          <w:sz w:val="24"/>
          <w:szCs w:val="24"/>
        </w:rPr>
        <w:t>Objective 3</w:t>
      </w:r>
      <w:proofErr w:type="gramStart"/>
      <w:r w:rsidRPr="004925AA">
        <w:rPr>
          <w:rFonts w:ascii="Verdana" w:hAnsi="Verdana" w:cs="Arial"/>
          <w:sz w:val="24"/>
          <w:szCs w:val="24"/>
        </w:rPr>
        <w:t>:</w:t>
      </w:r>
      <w:r w:rsidR="007E4AE8" w:rsidRPr="004925AA">
        <w:rPr>
          <w:rFonts w:ascii="Verdana" w:hAnsi="Verdana" w:cs="Arial"/>
          <w:sz w:val="24"/>
          <w:szCs w:val="24"/>
        </w:rPr>
        <w:t>Accessibility</w:t>
      </w:r>
      <w:proofErr w:type="gramEnd"/>
      <w:r w:rsidR="007E4AE8" w:rsidRPr="004925AA">
        <w:rPr>
          <w:rFonts w:ascii="Verdana" w:hAnsi="Verdana" w:cs="Arial"/>
          <w:sz w:val="24"/>
          <w:szCs w:val="24"/>
        </w:rPr>
        <w:t xml:space="preserve"> Policy and Procedure</w:t>
      </w:r>
      <w:r w:rsidR="00E73363">
        <w:rPr>
          <w:rFonts w:ascii="Verdana" w:hAnsi="Verdana" w:cs="Arial"/>
          <w:sz w:val="24"/>
          <w:szCs w:val="24"/>
        </w:rPr>
        <w:tab/>
      </w:r>
      <w:r w:rsidR="00AF247C" w:rsidRPr="004925AA">
        <w:rPr>
          <w:rFonts w:ascii="Verdana" w:hAnsi="Verdana" w:cs="Arial"/>
          <w:sz w:val="24"/>
          <w:szCs w:val="24"/>
        </w:rPr>
        <w:t xml:space="preserve">   </w:t>
      </w:r>
      <w:r w:rsidR="00263B68" w:rsidRPr="004925AA">
        <w:rPr>
          <w:rFonts w:ascii="Verdana" w:hAnsi="Verdana" w:cs="Arial"/>
          <w:sz w:val="24"/>
          <w:szCs w:val="24"/>
        </w:rPr>
        <w:tab/>
      </w:r>
      <w:r w:rsidR="00C00480" w:rsidRPr="004925AA">
        <w:rPr>
          <w:rFonts w:ascii="Verdana" w:hAnsi="Verdana" w:cs="Arial"/>
          <w:sz w:val="24"/>
          <w:szCs w:val="24"/>
        </w:rPr>
        <w:tab/>
      </w:r>
      <w:r w:rsidR="004925AA">
        <w:rPr>
          <w:rFonts w:ascii="Verdana" w:hAnsi="Verdana" w:cs="Arial"/>
          <w:sz w:val="24"/>
          <w:szCs w:val="24"/>
        </w:rPr>
        <w:tab/>
      </w:r>
      <w:r w:rsidR="00E73363">
        <w:rPr>
          <w:rFonts w:ascii="Verdana" w:hAnsi="Verdana" w:cs="Arial"/>
          <w:sz w:val="24"/>
          <w:szCs w:val="24"/>
        </w:rPr>
        <w:tab/>
      </w:r>
      <w:r w:rsidR="0000327E">
        <w:rPr>
          <w:rFonts w:ascii="Verdana" w:hAnsi="Verdana" w:cs="Arial"/>
          <w:sz w:val="24"/>
          <w:szCs w:val="24"/>
        </w:rPr>
        <w:t>22</w:t>
      </w:r>
    </w:p>
    <w:p w:rsidR="00321AC6" w:rsidRPr="004925AA" w:rsidRDefault="00321AC6" w:rsidP="00321AC6">
      <w:pPr>
        <w:rPr>
          <w:rFonts w:ascii="Verdana" w:hAnsi="Verdana" w:cs="Arial"/>
          <w:b/>
          <w:smallCaps/>
          <w:sz w:val="24"/>
          <w:szCs w:val="24"/>
        </w:rPr>
      </w:pPr>
      <w:r w:rsidRPr="004E6FBF">
        <w:rPr>
          <w:rFonts w:ascii="Verdana" w:hAnsi="Verdana" w:cs="Arial"/>
          <w:b/>
          <w:sz w:val="24"/>
          <w:szCs w:val="24"/>
        </w:rPr>
        <w:t>Communication of the 201</w:t>
      </w:r>
      <w:r w:rsidR="0000327E">
        <w:rPr>
          <w:rFonts w:ascii="Verdana" w:hAnsi="Verdana" w:cs="Arial"/>
          <w:b/>
          <w:sz w:val="24"/>
          <w:szCs w:val="24"/>
        </w:rPr>
        <w:t>1</w:t>
      </w:r>
      <w:r w:rsidRPr="004E6FBF">
        <w:rPr>
          <w:rFonts w:ascii="Verdana" w:hAnsi="Verdana" w:cs="Arial"/>
          <w:b/>
          <w:sz w:val="24"/>
          <w:szCs w:val="24"/>
        </w:rPr>
        <w:t>-201</w:t>
      </w:r>
      <w:r w:rsidR="0000327E">
        <w:rPr>
          <w:rFonts w:ascii="Verdana" w:hAnsi="Verdana" w:cs="Arial"/>
          <w:b/>
          <w:sz w:val="24"/>
          <w:szCs w:val="24"/>
        </w:rPr>
        <w:t>2</w:t>
      </w:r>
      <w:r w:rsidRPr="004E6FBF">
        <w:rPr>
          <w:rFonts w:ascii="Verdana" w:hAnsi="Verdana" w:cs="Arial"/>
          <w:b/>
          <w:sz w:val="24"/>
          <w:szCs w:val="24"/>
        </w:rPr>
        <w:t xml:space="preserve"> Accessibility Plan</w:t>
      </w:r>
      <w:r w:rsidR="00AF247C" w:rsidRPr="004925AA">
        <w:rPr>
          <w:rFonts w:ascii="Verdana" w:hAnsi="Verdana" w:cs="Arial"/>
          <w:b/>
          <w:smallCaps/>
          <w:sz w:val="24"/>
          <w:szCs w:val="24"/>
        </w:rPr>
        <w:tab/>
        <w:t xml:space="preserve"> </w:t>
      </w:r>
      <w:r w:rsidR="00AF247C" w:rsidRPr="004925AA">
        <w:rPr>
          <w:rFonts w:ascii="Verdana" w:hAnsi="Verdana" w:cs="Arial"/>
          <w:smallCaps/>
          <w:sz w:val="24"/>
          <w:szCs w:val="24"/>
        </w:rPr>
        <w:t xml:space="preserve"> </w:t>
      </w:r>
      <w:r w:rsidR="00C00480" w:rsidRPr="004925AA">
        <w:rPr>
          <w:rFonts w:ascii="Verdana" w:hAnsi="Verdana" w:cs="Arial"/>
          <w:smallCaps/>
          <w:sz w:val="24"/>
          <w:szCs w:val="24"/>
        </w:rPr>
        <w:tab/>
      </w:r>
      <w:r w:rsidR="00C00480" w:rsidRPr="004925AA">
        <w:rPr>
          <w:rFonts w:ascii="Verdana" w:hAnsi="Verdana" w:cs="Arial"/>
          <w:smallCaps/>
          <w:sz w:val="24"/>
          <w:szCs w:val="24"/>
        </w:rPr>
        <w:tab/>
      </w:r>
      <w:r w:rsidR="0000327E">
        <w:rPr>
          <w:rFonts w:ascii="Verdana" w:hAnsi="Verdana" w:cs="Arial"/>
          <w:smallCaps/>
          <w:sz w:val="24"/>
          <w:szCs w:val="24"/>
        </w:rPr>
        <w:t>23</w:t>
      </w:r>
    </w:p>
    <w:p w:rsidR="002A3A63" w:rsidRPr="004925AA" w:rsidRDefault="0000327E" w:rsidP="00321AC6">
      <w:pPr>
        <w:rPr>
          <w:rFonts w:ascii="Verdana" w:hAnsi="Verdana" w:cs="Arial"/>
          <w:b/>
          <w:sz w:val="24"/>
          <w:szCs w:val="24"/>
        </w:rPr>
      </w:pPr>
      <w:r>
        <w:rPr>
          <w:rFonts w:ascii="Verdana" w:hAnsi="Verdana" w:cs="Arial"/>
          <w:b/>
          <w:sz w:val="24"/>
          <w:szCs w:val="24"/>
        </w:rPr>
        <w:t>References</w:t>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Pr>
          <w:rFonts w:ascii="Verdana" w:hAnsi="Verdana" w:cs="Arial"/>
          <w:b/>
          <w:sz w:val="24"/>
          <w:szCs w:val="24"/>
        </w:rPr>
        <w:tab/>
      </w:r>
      <w:r w:rsidRPr="0000327E">
        <w:rPr>
          <w:rFonts w:ascii="Verdana" w:hAnsi="Verdana" w:cs="Arial"/>
          <w:sz w:val="24"/>
          <w:szCs w:val="24"/>
        </w:rPr>
        <w:t>24</w:t>
      </w:r>
    </w:p>
    <w:p w:rsidR="00321AC6" w:rsidRPr="004925AA" w:rsidRDefault="00321AC6" w:rsidP="00321AC6">
      <w:pPr>
        <w:rPr>
          <w:rFonts w:ascii="Verdana" w:hAnsi="Verdana" w:cs="Arial"/>
          <w:sz w:val="24"/>
          <w:szCs w:val="24"/>
        </w:rPr>
      </w:pPr>
      <w:r w:rsidRPr="004925AA">
        <w:rPr>
          <w:rFonts w:ascii="Verdana" w:hAnsi="Verdana" w:cs="Arial"/>
          <w:b/>
          <w:sz w:val="24"/>
          <w:szCs w:val="24"/>
        </w:rPr>
        <w:t>Appendix A</w:t>
      </w:r>
      <w:r w:rsidRPr="004925AA">
        <w:rPr>
          <w:rFonts w:ascii="Verdana" w:hAnsi="Verdana" w:cs="Arial"/>
          <w:b/>
          <w:sz w:val="24"/>
          <w:szCs w:val="24"/>
        </w:rPr>
        <w:tab/>
      </w:r>
      <w:r w:rsidRPr="004925AA">
        <w:rPr>
          <w:rFonts w:ascii="Verdana" w:hAnsi="Verdana" w:cs="Arial"/>
          <w:sz w:val="24"/>
          <w:szCs w:val="24"/>
        </w:rPr>
        <w:t xml:space="preserve"> </w:t>
      </w:r>
      <w:r w:rsidR="00827582" w:rsidRPr="004925AA">
        <w:rPr>
          <w:rFonts w:ascii="Verdana" w:hAnsi="Verdana" w:cs="Arial"/>
          <w:sz w:val="24"/>
          <w:szCs w:val="24"/>
        </w:rPr>
        <w:t>Accessibility Plan 2010-2011 Progress Report</w:t>
      </w:r>
      <w:r w:rsidR="009540AA" w:rsidRPr="004925AA">
        <w:rPr>
          <w:rFonts w:ascii="Verdana" w:hAnsi="Verdana" w:cs="Arial"/>
          <w:sz w:val="24"/>
          <w:szCs w:val="24"/>
        </w:rPr>
        <w:tab/>
      </w:r>
      <w:r w:rsidR="009540AA" w:rsidRPr="004925AA">
        <w:rPr>
          <w:rFonts w:ascii="Verdana" w:hAnsi="Verdana" w:cs="Arial"/>
          <w:sz w:val="24"/>
          <w:szCs w:val="24"/>
        </w:rPr>
        <w:tab/>
        <w:t>2</w:t>
      </w:r>
      <w:r w:rsidR="0000327E">
        <w:rPr>
          <w:rFonts w:ascii="Verdana" w:hAnsi="Verdana" w:cs="Arial"/>
          <w:sz w:val="24"/>
          <w:szCs w:val="24"/>
        </w:rPr>
        <w:t>5</w:t>
      </w:r>
    </w:p>
    <w:p w:rsidR="00321AC6" w:rsidRPr="004925AA" w:rsidRDefault="00321AC6" w:rsidP="00321AC6">
      <w:pPr>
        <w:rPr>
          <w:rFonts w:ascii="Verdana" w:hAnsi="Verdana" w:cs="Arial"/>
          <w:b/>
          <w:smallCaps/>
          <w:sz w:val="24"/>
          <w:szCs w:val="24"/>
        </w:rPr>
      </w:pPr>
      <w:r w:rsidRPr="004925AA">
        <w:rPr>
          <w:rFonts w:ascii="Verdana" w:hAnsi="Verdana" w:cs="Arial"/>
          <w:b/>
          <w:sz w:val="24"/>
          <w:szCs w:val="24"/>
        </w:rPr>
        <w:t xml:space="preserve">Appendix B </w:t>
      </w:r>
      <w:r w:rsidRPr="004925AA">
        <w:rPr>
          <w:rFonts w:ascii="Verdana" w:hAnsi="Verdana" w:cs="Arial"/>
          <w:b/>
          <w:sz w:val="24"/>
          <w:szCs w:val="24"/>
        </w:rPr>
        <w:tab/>
        <w:t xml:space="preserve"> </w:t>
      </w:r>
      <w:r w:rsidR="00827582" w:rsidRPr="004925AA">
        <w:rPr>
          <w:rFonts w:ascii="Verdana" w:hAnsi="Verdana" w:cs="Arial"/>
          <w:sz w:val="24"/>
          <w:szCs w:val="24"/>
        </w:rPr>
        <w:t>Accessibility Working Group Members</w:t>
      </w:r>
      <w:r w:rsidR="009540AA" w:rsidRPr="004925AA">
        <w:rPr>
          <w:rFonts w:ascii="Verdana" w:hAnsi="Verdana" w:cs="Arial"/>
          <w:sz w:val="24"/>
          <w:szCs w:val="24"/>
        </w:rPr>
        <w:tab/>
      </w:r>
      <w:r w:rsidR="009540AA" w:rsidRPr="004925AA">
        <w:rPr>
          <w:rFonts w:ascii="Verdana" w:hAnsi="Verdana" w:cs="Arial"/>
          <w:sz w:val="24"/>
          <w:szCs w:val="24"/>
        </w:rPr>
        <w:tab/>
      </w:r>
      <w:r w:rsidR="009540AA" w:rsidRPr="004925AA">
        <w:rPr>
          <w:rFonts w:ascii="Verdana" w:hAnsi="Verdana" w:cs="Arial"/>
          <w:sz w:val="24"/>
          <w:szCs w:val="24"/>
        </w:rPr>
        <w:tab/>
      </w:r>
      <w:r w:rsidR="0000327E">
        <w:rPr>
          <w:rFonts w:ascii="Verdana" w:hAnsi="Verdana" w:cs="Arial"/>
          <w:sz w:val="24"/>
          <w:szCs w:val="24"/>
        </w:rPr>
        <w:t>40</w:t>
      </w:r>
    </w:p>
    <w:p w:rsidR="00284ECC" w:rsidRPr="004925AA" w:rsidRDefault="001D37BD" w:rsidP="006A7B62">
      <w:pPr>
        <w:rPr>
          <w:rFonts w:ascii="Verdana" w:hAnsi="Verdana" w:cs="Arial"/>
          <w:b/>
          <w:sz w:val="24"/>
          <w:szCs w:val="24"/>
        </w:rPr>
      </w:pPr>
      <w:r w:rsidRPr="00D414F3">
        <w:rPr>
          <w:rFonts w:ascii="Garamond" w:hAnsi="Garamond" w:cs="Arial"/>
          <w:b/>
          <w:sz w:val="24"/>
          <w:szCs w:val="24"/>
        </w:rPr>
        <w:br w:type="page"/>
      </w:r>
      <w:r w:rsidR="006A7B62" w:rsidRPr="004925AA">
        <w:rPr>
          <w:rFonts w:ascii="Verdana" w:hAnsi="Verdana" w:cs="Arial"/>
          <w:b/>
          <w:sz w:val="24"/>
          <w:szCs w:val="24"/>
        </w:rPr>
        <w:lastRenderedPageBreak/>
        <w:t>Introduction</w:t>
      </w:r>
    </w:p>
    <w:p w:rsidR="00754B06" w:rsidRPr="004925AA" w:rsidRDefault="005130AB">
      <w:pPr>
        <w:rPr>
          <w:rFonts w:ascii="Verdana" w:hAnsi="Verdana" w:cs="Arial"/>
          <w:sz w:val="24"/>
          <w:szCs w:val="24"/>
        </w:rPr>
      </w:pPr>
      <w:r w:rsidRPr="004925AA">
        <w:rPr>
          <w:rFonts w:ascii="Verdana" w:hAnsi="Verdana" w:cs="Arial"/>
          <w:sz w:val="24"/>
          <w:szCs w:val="24"/>
        </w:rPr>
        <w:t>T</w:t>
      </w:r>
      <w:r w:rsidR="001F3C10" w:rsidRPr="004925AA">
        <w:rPr>
          <w:rFonts w:ascii="Verdana" w:hAnsi="Verdana" w:cs="Arial"/>
          <w:sz w:val="24"/>
          <w:szCs w:val="24"/>
        </w:rPr>
        <w:t xml:space="preserve">he </w:t>
      </w:r>
      <w:r w:rsidRPr="004925AA">
        <w:rPr>
          <w:rFonts w:ascii="Verdana" w:hAnsi="Verdana" w:cs="Arial"/>
          <w:sz w:val="24"/>
          <w:szCs w:val="24"/>
        </w:rPr>
        <w:t xml:space="preserve">implementation of </w:t>
      </w:r>
      <w:r w:rsidR="001F3C10" w:rsidRPr="004925AA">
        <w:rPr>
          <w:rFonts w:ascii="Verdana" w:hAnsi="Verdana" w:cs="Arial"/>
          <w:sz w:val="24"/>
          <w:szCs w:val="24"/>
        </w:rPr>
        <w:t>the AODA</w:t>
      </w:r>
      <w:r w:rsidR="0041657C" w:rsidRPr="004925AA">
        <w:rPr>
          <w:rFonts w:ascii="Verdana" w:hAnsi="Verdana" w:cs="Arial"/>
          <w:sz w:val="24"/>
          <w:szCs w:val="24"/>
        </w:rPr>
        <w:t xml:space="preserve"> (Accessibility for Ontarians with Disabilities Act)</w:t>
      </w:r>
      <w:r w:rsidR="001F3C10" w:rsidRPr="004925AA">
        <w:rPr>
          <w:rFonts w:ascii="Verdana" w:hAnsi="Verdana" w:cs="Arial"/>
          <w:sz w:val="24"/>
          <w:szCs w:val="24"/>
        </w:rPr>
        <w:t xml:space="preserve"> Customer Service Standards and the</w:t>
      </w:r>
      <w:r w:rsidR="00641D45" w:rsidRPr="004925AA">
        <w:rPr>
          <w:rFonts w:ascii="Verdana" w:hAnsi="Verdana" w:cs="Arial"/>
          <w:sz w:val="24"/>
          <w:szCs w:val="24"/>
        </w:rPr>
        <w:t xml:space="preserve"> </w:t>
      </w:r>
      <w:r w:rsidR="00EC6F85" w:rsidRPr="004925AA">
        <w:rPr>
          <w:rFonts w:ascii="Verdana" w:hAnsi="Verdana" w:cs="Arial"/>
          <w:sz w:val="24"/>
          <w:szCs w:val="24"/>
        </w:rPr>
        <w:t>new</w:t>
      </w:r>
      <w:r w:rsidR="00641D45" w:rsidRPr="004925AA">
        <w:rPr>
          <w:rFonts w:ascii="Verdana" w:hAnsi="Verdana" w:cs="Arial"/>
          <w:sz w:val="24"/>
          <w:szCs w:val="24"/>
        </w:rPr>
        <w:t xml:space="preserve"> legislated </w:t>
      </w:r>
      <w:r w:rsidR="001F3C10" w:rsidRPr="004925AA">
        <w:rPr>
          <w:rFonts w:ascii="Verdana" w:hAnsi="Verdana" w:cs="Arial"/>
          <w:sz w:val="24"/>
          <w:szCs w:val="24"/>
        </w:rPr>
        <w:t>Integrated Standards of Information and Communication, Employment and Transportation</w:t>
      </w:r>
      <w:r w:rsidRPr="004925AA">
        <w:rPr>
          <w:rFonts w:ascii="Verdana" w:hAnsi="Verdana" w:cs="Arial"/>
          <w:sz w:val="24"/>
          <w:szCs w:val="24"/>
        </w:rPr>
        <w:t xml:space="preserve">, has changed the nature of </w:t>
      </w:r>
      <w:r w:rsidR="001F3C10" w:rsidRPr="004925AA">
        <w:rPr>
          <w:rFonts w:ascii="Verdana" w:hAnsi="Verdana" w:cs="Arial"/>
          <w:sz w:val="24"/>
          <w:szCs w:val="24"/>
        </w:rPr>
        <w:t xml:space="preserve">accessibility planning </w:t>
      </w:r>
      <w:r w:rsidRPr="004925AA">
        <w:rPr>
          <w:rFonts w:ascii="Verdana" w:hAnsi="Verdana" w:cs="Arial"/>
          <w:sz w:val="24"/>
          <w:szCs w:val="24"/>
        </w:rPr>
        <w:t>in Ontario</w:t>
      </w:r>
      <w:proofErr w:type="gramStart"/>
      <w:r w:rsidRPr="004925AA">
        <w:rPr>
          <w:rFonts w:ascii="Verdana" w:hAnsi="Verdana" w:cs="Arial"/>
          <w:sz w:val="24"/>
          <w:szCs w:val="24"/>
        </w:rPr>
        <w:t xml:space="preserve">. </w:t>
      </w:r>
      <w:proofErr w:type="gramEnd"/>
      <w:r w:rsidR="001F3C10" w:rsidRPr="004925AA">
        <w:rPr>
          <w:rFonts w:ascii="Verdana" w:hAnsi="Verdana" w:cs="Arial"/>
          <w:sz w:val="24"/>
          <w:szCs w:val="24"/>
        </w:rPr>
        <w:t>From the broad mandate</w:t>
      </w:r>
      <w:r w:rsidR="001D0B97" w:rsidRPr="004925AA">
        <w:rPr>
          <w:rFonts w:ascii="Verdana" w:hAnsi="Verdana" w:cs="Arial"/>
          <w:sz w:val="24"/>
          <w:szCs w:val="24"/>
        </w:rPr>
        <w:t xml:space="preserve"> of 2005</w:t>
      </w:r>
      <w:r w:rsidR="001F3C10" w:rsidRPr="004925AA">
        <w:rPr>
          <w:rFonts w:ascii="Verdana" w:hAnsi="Verdana" w:cs="Arial"/>
          <w:sz w:val="24"/>
          <w:szCs w:val="24"/>
        </w:rPr>
        <w:t xml:space="preserve"> </w:t>
      </w:r>
      <w:r w:rsidR="001D0B97" w:rsidRPr="004925AA">
        <w:rPr>
          <w:rFonts w:ascii="Verdana" w:hAnsi="Verdana" w:cs="Arial"/>
          <w:sz w:val="24"/>
          <w:szCs w:val="24"/>
        </w:rPr>
        <w:t xml:space="preserve">to </w:t>
      </w:r>
      <w:r w:rsidRPr="004925AA">
        <w:rPr>
          <w:rFonts w:ascii="Verdana" w:hAnsi="Verdana" w:cs="Arial"/>
          <w:sz w:val="24"/>
          <w:szCs w:val="24"/>
        </w:rPr>
        <w:t xml:space="preserve">develop </w:t>
      </w:r>
      <w:r w:rsidR="001F3C10" w:rsidRPr="004925AA">
        <w:rPr>
          <w:rFonts w:ascii="Verdana" w:hAnsi="Verdana" w:cs="Arial"/>
          <w:sz w:val="24"/>
          <w:szCs w:val="24"/>
        </w:rPr>
        <w:t>an accessibility plan</w:t>
      </w:r>
      <w:r w:rsidRPr="004925AA">
        <w:rPr>
          <w:rFonts w:ascii="Verdana" w:hAnsi="Verdana" w:cs="Arial"/>
          <w:sz w:val="24"/>
          <w:szCs w:val="24"/>
        </w:rPr>
        <w:t xml:space="preserve"> </w:t>
      </w:r>
      <w:r w:rsidR="00754B06" w:rsidRPr="004925AA">
        <w:rPr>
          <w:rFonts w:ascii="Verdana" w:hAnsi="Verdana" w:cs="Arial"/>
          <w:sz w:val="24"/>
          <w:szCs w:val="24"/>
        </w:rPr>
        <w:t xml:space="preserve">addressing barriers to </w:t>
      </w:r>
      <w:r w:rsidRPr="004925AA">
        <w:rPr>
          <w:rFonts w:ascii="Verdana" w:hAnsi="Verdana" w:cs="Arial"/>
          <w:sz w:val="24"/>
          <w:szCs w:val="24"/>
        </w:rPr>
        <w:t>individuals with disabilities</w:t>
      </w:r>
      <w:r w:rsidR="001F3C10" w:rsidRPr="004925AA">
        <w:rPr>
          <w:rFonts w:ascii="Verdana" w:hAnsi="Verdana" w:cs="Arial"/>
          <w:sz w:val="24"/>
          <w:szCs w:val="24"/>
        </w:rPr>
        <w:t xml:space="preserve">, </w:t>
      </w:r>
      <w:r w:rsidR="00754B06" w:rsidRPr="004925AA">
        <w:rPr>
          <w:rFonts w:ascii="Verdana" w:hAnsi="Verdana" w:cs="Arial"/>
          <w:sz w:val="24"/>
          <w:szCs w:val="24"/>
        </w:rPr>
        <w:t xml:space="preserve">provincial organizations </w:t>
      </w:r>
      <w:r w:rsidR="00641D45" w:rsidRPr="004925AA">
        <w:rPr>
          <w:rFonts w:ascii="Verdana" w:hAnsi="Verdana" w:cs="Arial"/>
          <w:sz w:val="24"/>
          <w:szCs w:val="24"/>
        </w:rPr>
        <w:t xml:space="preserve">are now </w:t>
      </w:r>
      <w:r w:rsidR="001F3C10" w:rsidRPr="004925AA">
        <w:rPr>
          <w:rFonts w:ascii="Verdana" w:hAnsi="Verdana" w:cs="Arial"/>
          <w:sz w:val="24"/>
          <w:szCs w:val="24"/>
        </w:rPr>
        <w:t xml:space="preserve">required to respond to </w:t>
      </w:r>
      <w:r w:rsidRPr="004925AA">
        <w:rPr>
          <w:rFonts w:ascii="Verdana" w:hAnsi="Verdana" w:cs="Arial"/>
          <w:sz w:val="24"/>
          <w:szCs w:val="24"/>
        </w:rPr>
        <w:t xml:space="preserve">increasingly more </w:t>
      </w:r>
      <w:r w:rsidR="00754B06" w:rsidRPr="004925AA">
        <w:rPr>
          <w:rFonts w:ascii="Verdana" w:hAnsi="Verdana" w:cs="Arial"/>
          <w:sz w:val="24"/>
          <w:szCs w:val="24"/>
        </w:rPr>
        <w:t>explicit</w:t>
      </w:r>
      <w:r w:rsidR="001F3C10" w:rsidRPr="004925AA">
        <w:rPr>
          <w:rFonts w:ascii="Verdana" w:hAnsi="Verdana" w:cs="Arial"/>
          <w:sz w:val="24"/>
          <w:szCs w:val="24"/>
        </w:rPr>
        <w:t xml:space="preserve"> accessibility guidelines</w:t>
      </w:r>
      <w:r w:rsidR="00754B06" w:rsidRPr="004925AA">
        <w:rPr>
          <w:rFonts w:ascii="Verdana" w:hAnsi="Verdana" w:cs="Arial"/>
          <w:sz w:val="24"/>
          <w:szCs w:val="24"/>
        </w:rPr>
        <w:t xml:space="preserve"> in specific operational areas</w:t>
      </w:r>
      <w:proofErr w:type="gramStart"/>
      <w:r w:rsidR="00641D45" w:rsidRPr="004925AA">
        <w:rPr>
          <w:rFonts w:ascii="Verdana" w:hAnsi="Verdana" w:cs="Arial"/>
          <w:sz w:val="24"/>
          <w:szCs w:val="24"/>
        </w:rPr>
        <w:t xml:space="preserve">. </w:t>
      </w:r>
      <w:proofErr w:type="gramEnd"/>
      <w:r w:rsidR="00754B06" w:rsidRPr="004925AA">
        <w:rPr>
          <w:rFonts w:ascii="Verdana" w:hAnsi="Verdana" w:cs="Arial"/>
          <w:sz w:val="24"/>
          <w:szCs w:val="24"/>
        </w:rPr>
        <w:t xml:space="preserve">In response to this evolution in legislation, this year </w:t>
      </w:r>
      <w:r w:rsidR="00830DA3" w:rsidRPr="004925AA">
        <w:rPr>
          <w:rFonts w:ascii="Verdana" w:hAnsi="Verdana" w:cs="Arial"/>
          <w:sz w:val="24"/>
          <w:szCs w:val="24"/>
        </w:rPr>
        <w:t xml:space="preserve">marks </w:t>
      </w:r>
      <w:r w:rsidR="00754B06" w:rsidRPr="004925AA">
        <w:rPr>
          <w:rFonts w:ascii="Verdana" w:hAnsi="Verdana" w:cs="Arial"/>
          <w:sz w:val="24"/>
          <w:szCs w:val="24"/>
        </w:rPr>
        <w:t xml:space="preserve">a </w:t>
      </w:r>
      <w:r w:rsidR="00830DA3" w:rsidRPr="004925AA">
        <w:rPr>
          <w:rFonts w:ascii="Verdana" w:hAnsi="Verdana" w:cs="Arial"/>
          <w:sz w:val="24"/>
          <w:szCs w:val="24"/>
        </w:rPr>
        <w:t xml:space="preserve">point in </w:t>
      </w:r>
      <w:r w:rsidR="00754B06" w:rsidRPr="004925AA">
        <w:rPr>
          <w:rFonts w:ascii="Verdana" w:hAnsi="Verdana" w:cs="Arial"/>
          <w:sz w:val="24"/>
          <w:szCs w:val="24"/>
        </w:rPr>
        <w:t xml:space="preserve">the </w:t>
      </w:r>
      <w:r w:rsidR="00830DA3" w:rsidRPr="004925AA">
        <w:rPr>
          <w:rFonts w:ascii="Verdana" w:hAnsi="Verdana" w:cs="Arial"/>
          <w:sz w:val="24"/>
          <w:szCs w:val="24"/>
        </w:rPr>
        <w:t xml:space="preserve">accessibility planning </w:t>
      </w:r>
      <w:r w:rsidR="00754B06" w:rsidRPr="004925AA">
        <w:rPr>
          <w:rFonts w:ascii="Verdana" w:hAnsi="Verdana" w:cs="Arial"/>
          <w:sz w:val="24"/>
          <w:szCs w:val="24"/>
        </w:rPr>
        <w:t xml:space="preserve">process where </w:t>
      </w:r>
      <w:r w:rsidR="00830DA3" w:rsidRPr="004925AA">
        <w:rPr>
          <w:rFonts w:ascii="Verdana" w:hAnsi="Verdana" w:cs="Arial"/>
          <w:sz w:val="24"/>
          <w:szCs w:val="24"/>
        </w:rPr>
        <w:t xml:space="preserve">Durham College will review, </w:t>
      </w:r>
      <w:proofErr w:type="gramStart"/>
      <w:r w:rsidR="00830DA3" w:rsidRPr="004925AA">
        <w:rPr>
          <w:rFonts w:ascii="Verdana" w:hAnsi="Verdana" w:cs="Arial"/>
          <w:sz w:val="24"/>
          <w:szCs w:val="24"/>
        </w:rPr>
        <w:t>evaluate</w:t>
      </w:r>
      <w:proofErr w:type="gramEnd"/>
      <w:r w:rsidR="00830DA3" w:rsidRPr="004925AA">
        <w:rPr>
          <w:rFonts w:ascii="Verdana" w:hAnsi="Verdana" w:cs="Arial"/>
          <w:sz w:val="24"/>
          <w:szCs w:val="24"/>
        </w:rPr>
        <w:t xml:space="preserve"> and reformulate </w:t>
      </w:r>
      <w:r w:rsidR="0055120C" w:rsidRPr="004925AA">
        <w:rPr>
          <w:rFonts w:ascii="Verdana" w:hAnsi="Verdana" w:cs="Arial"/>
          <w:sz w:val="24"/>
          <w:szCs w:val="24"/>
        </w:rPr>
        <w:t>its</w:t>
      </w:r>
      <w:r w:rsidR="00830DA3" w:rsidRPr="004925AA">
        <w:rPr>
          <w:rFonts w:ascii="Verdana" w:hAnsi="Verdana" w:cs="Arial"/>
          <w:sz w:val="24"/>
          <w:szCs w:val="24"/>
        </w:rPr>
        <w:t xml:space="preserve"> </w:t>
      </w:r>
      <w:r w:rsidR="00F230C6" w:rsidRPr="004925AA">
        <w:rPr>
          <w:rFonts w:ascii="Verdana" w:hAnsi="Verdana" w:cs="Arial"/>
          <w:sz w:val="24"/>
          <w:szCs w:val="24"/>
        </w:rPr>
        <w:t xml:space="preserve">approach to </w:t>
      </w:r>
      <w:r w:rsidR="00830DA3" w:rsidRPr="004925AA">
        <w:rPr>
          <w:rFonts w:ascii="Verdana" w:hAnsi="Verdana" w:cs="Arial"/>
          <w:sz w:val="24"/>
          <w:szCs w:val="24"/>
        </w:rPr>
        <w:t>planning</w:t>
      </w:r>
      <w:r w:rsidR="00754B06" w:rsidRPr="004925AA">
        <w:rPr>
          <w:rFonts w:ascii="Verdana" w:hAnsi="Verdana" w:cs="Arial"/>
          <w:sz w:val="24"/>
          <w:szCs w:val="24"/>
        </w:rPr>
        <w:t xml:space="preserve"> to ensure institution-wide compliance with AODA standards. </w:t>
      </w:r>
      <w:r w:rsidR="00830DA3" w:rsidRPr="004925AA">
        <w:rPr>
          <w:rFonts w:ascii="Verdana" w:hAnsi="Verdana" w:cs="Arial"/>
          <w:sz w:val="24"/>
          <w:szCs w:val="24"/>
        </w:rPr>
        <w:t xml:space="preserve"> </w:t>
      </w:r>
    </w:p>
    <w:p w:rsidR="0075708E" w:rsidRPr="004925AA" w:rsidRDefault="00830DA3">
      <w:pPr>
        <w:rPr>
          <w:rFonts w:ascii="Verdana" w:hAnsi="Verdana" w:cs="Arial"/>
          <w:sz w:val="24"/>
          <w:szCs w:val="24"/>
        </w:rPr>
      </w:pPr>
      <w:r w:rsidRPr="004925AA">
        <w:rPr>
          <w:rFonts w:ascii="Verdana" w:hAnsi="Verdana" w:cs="Arial"/>
          <w:sz w:val="24"/>
          <w:szCs w:val="24"/>
        </w:rPr>
        <w:t xml:space="preserve">To date, Durham College has succeeded in developing a </w:t>
      </w:r>
      <w:r w:rsidR="005E7EC1" w:rsidRPr="004925AA">
        <w:rPr>
          <w:rFonts w:ascii="Verdana" w:hAnsi="Verdana" w:cs="Arial"/>
          <w:sz w:val="24"/>
          <w:szCs w:val="24"/>
        </w:rPr>
        <w:t>campus-wide</w:t>
      </w:r>
      <w:r w:rsidRPr="004925AA">
        <w:rPr>
          <w:rFonts w:ascii="Verdana" w:hAnsi="Verdana" w:cs="Arial"/>
          <w:sz w:val="24"/>
          <w:szCs w:val="24"/>
        </w:rPr>
        <w:t xml:space="preserve"> culture of accessibility; where planning is interdisciplinary and accessibility </w:t>
      </w:r>
      <w:r w:rsidR="005E7EC1" w:rsidRPr="004925AA">
        <w:rPr>
          <w:rFonts w:ascii="Verdana" w:hAnsi="Verdana" w:cs="Arial"/>
          <w:sz w:val="24"/>
          <w:szCs w:val="24"/>
        </w:rPr>
        <w:t xml:space="preserve">holds a priority position in </w:t>
      </w:r>
      <w:r w:rsidR="0075708E" w:rsidRPr="004925AA">
        <w:rPr>
          <w:rFonts w:ascii="Verdana" w:hAnsi="Verdana" w:cs="Arial"/>
          <w:sz w:val="24"/>
          <w:szCs w:val="24"/>
        </w:rPr>
        <w:t xml:space="preserve">the </w:t>
      </w:r>
      <w:r w:rsidRPr="004925AA">
        <w:rPr>
          <w:rFonts w:ascii="Verdana" w:hAnsi="Verdana" w:cs="Arial"/>
          <w:sz w:val="24"/>
          <w:szCs w:val="24"/>
        </w:rPr>
        <w:t>business, construction and academic endeavours</w:t>
      </w:r>
      <w:r w:rsidR="005E7EC1" w:rsidRPr="004925AA">
        <w:rPr>
          <w:rFonts w:ascii="Verdana" w:hAnsi="Verdana" w:cs="Arial"/>
          <w:sz w:val="24"/>
          <w:szCs w:val="24"/>
        </w:rPr>
        <w:t xml:space="preserve"> of the institution</w:t>
      </w:r>
      <w:proofErr w:type="gramStart"/>
      <w:r w:rsidR="005E7EC1" w:rsidRPr="004925AA">
        <w:rPr>
          <w:rFonts w:ascii="Verdana" w:hAnsi="Verdana" w:cs="Arial"/>
          <w:sz w:val="24"/>
          <w:szCs w:val="24"/>
        </w:rPr>
        <w:t>.</w:t>
      </w:r>
      <w:r w:rsidR="00D7689B" w:rsidRPr="004925AA">
        <w:rPr>
          <w:rFonts w:ascii="Verdana" w:hAnsi="Verdana" w:cs="Arial"/>
          <w:sz w:val="24"/>
          <w:szCs w:val="24"/>
        </w:rPr>
        <w:t xml:space="preserve"> </w:t>
      </w:r>
      <w:proofErr w:type="gramEnd"/>
      <w:r w:rsidR="0075708E" w:rsidRPr="004925AA">
        <w:rPr>
          <w:rFonts w:ascii="Verdana" w:hAnsi="Verdana" w:cs="Arial"/>
          <w:sz w:val="24"/>
          <w:szCs w:val="24"/>
        </w:rPr>
        <w:t>Accessibility initiatives of the past year sustain the trend of continuous improvement that has marked Durham College’s Accessibility Plans since their inception eight years ago</w:t>
      </w:r>
      <w:proofErr w:type="gramStart"/>
      <w:r w:rsidR="0075708E" w:rsidRPr="004925AA">
        <w:rPr>
          <w:rFonts w:ascii="Verdana" w:hAnsi="Verdana" w:cs="Arial"/>
          <w:sz w:val="24"/>
          <w:szCs w:val="24"/>
        </w:rPr>
        <w:t xml:space="preserve">. </w:t>
      </w:r>
      <w:proofErr w:type="gramEnd"/>
      <w:r w:rsidR="005E7EC1" w:rsidRPr="004925AA">
        <w:rPr>
          <w:rFonts w:ascii="Verdana" w:hAnsi="Verdana" w:cs="Arial"/>
          <w:sz w:val="24"/>
          <w:szCs w:val="24"/>
        </w:rPr>
        <w:t xml:space="preserve">The objectives of the 2010-2011 years were threefold: to prepare for </w:t>
      </w:r>
      <w:r w:rsidR="002321E3" w:rsidRPr="004925AA">
        <w:rPr>
          <w:rFonts w:ascii="Verdana" w:hAnsi="Verdana" w:cs="Arial"/>
          <w:sz w:val="24"/>
          <w:szCs w:val="24"/>
        </w:rPr>
        <w:t xml:space="preserve">new </w:t>
      </w:r>
      <w:r w:rsidR="005E7EC1" w:rsidRPr="004925AA">
        <w:rPr>
          <w:rFonts w:ascii="Verdana" w:hAnsi="Verdana" w:cs="Arial"/>
          <w:sz w:val="24"/>
          <w:szCs w:val="24"/>
        </w:rPr>
        <w:t xml:space="preserve">AODA </w:t>
      </w:r>
      <w:r w:rsidR="002321E3" w:rsidRPr="004925AA">
        <w:rPr>
          <w:rFonts w:ascii="Verdana" w:hAnsi="Verdana" w:cs="Arial"/>
          <w:sz w:val="24"/>
          <w:szCs w:val="24"/>
        </w:rPr>
        <w:t>Standards (now known as the Integrated Standards)</w:t>
      </w:r>
      <w:r w:rsidR="005E7EC1" w:rsidRPr="004925AA">
        <w:rPr>
          <w:rFonts w:ascii="Verdana" w:hAnsi="Verdana" w:cs="Arial"/>
          <w:sz w:val="24"/>
          <w:szCs w:val="24"/>
        </w:rPr>
        <w:t>, to continue to plan for and respond to mental health issues on campus and to improve the accessibility of the teaching and learning environment</w:t>
      </w:r>
      <w:proofErr w:type="gramStart"/>
      <w:r w:rsidR="005E7EC1" w:rsidRPr="004925AA">
        <w:rPr>
          <w:rFonts w:ascii="Verdana" w:hAnsi="Verdana" w:cs="Arial"/>
          <w:sz w:val="24"/>
          <w:szCs w:val="24"/>
        </w:rPr>
        <w:t xml:space="preserve">. </w:t>
      </w:r>
      <w:proofErr w:type="gramEnd"/>
      <w:r w:rsidR="002321E3" w:rsidRPr="004925AA">
        <w:rPr>
          <w:rFonts w:ascii="Verdana" w:hAnsi="Verdana" w:cs="Arial"/>
          <w:sz w:val="24"/>
          <w:szCs w:val="24"/>
        </w:rPr>
        <w:t xml:space="preserve">The present report will highlight the progress made toward each of these planning objectives. </w:t>
      </w:r>
    </w:p>
    <w:p w:rsidR="0075708E" w:rsidRPr="004925AA" w:rsidRDefault="006879BD">
      <w:pPr>
        <w:rPr>
          <w:rFonts w:ascii="Verdana" w:hAnsi="Verdana" w:cs="Arial"/>
          <w:sz w:val="24"/>
          <w:szCs w:val="24"/>
        </w:rPr>
      </w:pPr>
      <w:r w:rsidRPr="004925AA">
        <w:rPr>
          <w:rFonts w:ascii="Verdana" w:hAnsi="Verdana" w:cs="Arial"/>
          <w:sz w:val="24"/>
          <w:szCs w:val="24"/>
        </w:rPr>
        <w:t>A</w:t>
      </w:r>
      <w:r w:rsidR="0075708E" w:rsidRPr="004925AA">
        <w:rPr>
          <w:rFonts w:ascii="Verdana" w:hAnsi="Verdana" w:cs="Arial"/>
          <w:sz w:val="24"/>
          <w:szCs w:val="24"/>
        </w:rPr>
        <w:t xml:space="preserve">mong </w:t>
      </w:r>
      <w:r w:rsidR="00281442" w:rsidRPr="004925AA">
        <w:rPr>
          <w:rFonts w:ascii="Verdana" w:hAnsi="Verdana" w:cs="Arial"/>
          <w:sz w:val="24"/>
          <w:szCs w:val="24"/>
        </w:rPr>
        <w:t xml:space="preserve">the </w:t>
      </w:r>
      <w:r w:rsidR="0075708E" w:rsidRPr="004925AA">
        <w:rPr>
          <w:rFonts w:ascii="Verdana" w:hAnsi="Verdana" w:cs="Arial"/>
          <w:sz w:val="24"/>
          <w:szCs w:val="24"/>
        </w:rPr>
        <w:t xml:space="preserve">most notable </w:t>
      </w:r>
      <w:r w:rsidR="002A3A63" w:rsidRPr="004925AA">
        <w:rPr>
          <w:rFonts w:ascii="Verdana" w:hAnsi="Verdana" w:cs="Arial"/>
          <w:sz w:val="24"/>
          <w:szCs w:val="24"/>
        </w:rPr>
        <w:t>achievements</w:t>
      </w:r>
      <w:r w:rsidR="0075708E" w:rsidRPr="004925AA">
        <w:rPr>
          <w:rFonts w:ascii="Verdana" w:hAnsi="Verdana" w:cs="Arial"/>
          <w:sz w:val="24"/>
          <w:szCs w:val="24"/>
        </w:rPr>
        <w:t xml:space="preserve"> of </w:t>
      </w:r>
      <w:r w:rsidRPr="004925AA">
        <w:rPr>
          <w:rFonts w:ascii="Verdana" w:hAnsi="Verdana" w:cs="Arial"/>
          <w:sz w:val="24"/>
          <w:szCs w:val="24"/>
        </w:rPr>
        <w:t>2010-2011 was the proclamation of Durham College as the annual recipient of the Accessibility Improvement Award given out by the City of Oshawa and the Oshawa Accessibility Advisory Committee</w:t>
      </w:r>
      <w:proofErr w:type="gramStart"/>
      <w:r w:rsidRPr="004925AA">
        <w:rPr>
          <w:rFonts w:ascii="Verdana" w:hAnsi="Verdana" w:cs="Arial"/>
          <w:sz w:val="24"/>
          <w:szCs w:val="24"/>
        </w:rPr>
        <w:t xml:space="preserve">. </w:t>
      </w:r>
      <w:proofErr w:type="gramEnd"/>
      <w:r w:rsidR="00F230C6" w:rsidRPr="004925AA">
        <w:rPr>
          <w:rFonts w:ascii="Verdana" w:hAnsi="Verdana" w:cs="Arial"/>
          <w:sz w:val="24"/>
          <w:szCs w:val="24"/>
        </w:rPr>
        <w:t>As this year’s recipient, Durham College was recognized as a business that has taken extraordinary steps towards improving services and access to individuals with disabilities</w:t>
      </w:r>
      <w:proofErr w:type="gramStart"/>
      <w:r w:rsidR="0075708E" w:rsidRPr="004925AA">
        <w:rPr>
          <w:rFonts w:ascii="Verdana" w:hAnsi="Verdana" w:cs="Arial"/>
          <w:sz w:val="24"/>
          <w:szCs w:val="24"/>
        </w:rPr>
        <w:t xml:space="preserve">. </w:t>
      </w:r>
      <w:proofErr w:type="gramEnd"/>
      <w:r w:rsidR="0075708E" w:rsidRPr="004925AA">
        <w:rPr>
          <w:rFonts w:ascii="Verdana" w:hAnsi="Verdana" w:cs="Arial"/>
          <w:sz w:val="24"/>
          <w:szCs w:val="24"/>
        </w:rPr>
        <w:t xml:space="preserve">This award combined with </w:t>
      </w:r>
      <w:r w:rsidR="00281442" w:rsidRPr="004925AA">
        <w:rPr>
          <w:rFonts w:ascii="Verdana" w:hAnsi="Verdana" w:cs="Arial"/>
          <w:sz w:val="24"/>
          <w:szCs w:val="24"/>
        </w:rPr>
        <w:t>Durham College</w:t>
      </w:r>
      <w:r w:rsidR="004A1100" w:rsidRPr="004925AA">
        <w:rPr>
          <w:rFonts w:ascii="Verdana" w:hAnsi="Verdana" w:cs="Arial"/>
          <w:sz w:val="24"/>
          <w:szCs w:val="24"/>
        </w:rPr>
        <w:t xml:space="preserve">’s </w:t>
      </w:r>
      <w:r w:rsidR="0075708E" w:rsidRPr="004925AA">
        <w:rPr>
          <w:rFonts w:ascii="Verdana" w:hAnsi="Verdana" w:cs="Arial"/>
          <w:sz w:val="24"/>
          <w:szCs w:val="24"/>
        </w:rPr>
        <w:t xml:space="preserve">successful bid </w:t>
      </w:r>
      <w:r w:rsidR="004A1100" w:rsidRPr="004925AA">
        <w:rPr>
          <w:rFonts w:ascii="Verdana" w:hAnsi="Verdana" w:cs="Arial"/>
          <w:sz w:val="24"/>
          <w:szCs w:val="24"/>
        </w:rPr>
        <w:t>to host</w:t>
      </w:r>
      <w:r w:rsidR="00E410FA" w:rsidRPr="004925AA">
        <w:rPr>
          <w:rFonts w:ascii="Verdana" w:hAnsi="Verdana" w:cs="Arial"/>
          <w:sz w:val="24"/>
          <w:szCs w:val="24"/>
        </w:rPr>
        <w:t xml:space="preserve"> a major event of </w:t>
      </w:r>
      <w:r w:rsidR="0075708E" w:rsidRPr="004925AA">
        <w:rPr>
          <w:rFonts w:ascii="Verdana" w:hAnsi="Verdana" w:cs="Arial"/>
          <w:sz w:val="24"/>
          <w:szCs w:val="24"/>
        </w:rPr>
        <w:t xml:space="preserve">the Para Pan Am games </w:t>
      </w:r>
      <w:r w:rsidR="00E410FA" w:rsidRPr="004925AA">
        <w:rPr>
          <w:rFonts w:ascii="Verdana" w:hAnsi="Verdana" w:cs="Arial"/>
          <w:sz w:val="24"/>
          <w:szCs w:val="24"/>
        </w:rPr>
        <w:t xml:space="preserve">of </w:t>
      </w:r>
      <w:r w:rsidR="00D662FD" w:rsidRPr="004925AA">
        <w:rPr>
          <w:rFonts w:ascii="Verdana" w:hAnsi="Verdana" w:cs="Arial"/>
          <w:sz w:val="24"/>
          <w:szCs w:val="24"/>
        </w:rPr>
        <w:t>2015, affirm</w:t>
      </w:r>
      <w:r w:rsidR="004A1100" w:rsidRPr="004925AA">
        <w:rPr>
          <w:rFonts w:ascii="Verdana" w:hAnsi="Verdana" w:cs="Arial"/>
          <w:sz w:val="24"/>
          <w:szCs w:val="24"/>
        </w:rPr>
        <w:t>s</w:t>
      </w:r>
      <w:r w:rsidR="00D662FD" w:rsidRPr="004925AA">
        <w:rPr>
          <w:rFonts w:ascii="Verdana" w:hAnsi="Verdana" w:cs="Arial"/>
          <w:sz w:val="24"/>
          <w:szCs w:val="24"/>
        </w:rPr>
        <w:t xml:space="preserve"> </w:t>
      </w:r>
      <w:r w:rsidR="00281442" w:rsidRPr="004925AA">
        <w:rPr>
          <w:rFonts w:ascii="Verdana" w:hAnsi="Verdana" w:cs="Arial"/>
          <w:sz w:val="24"/>
          <w:szCs w:val="24"/>
        </w:rPr>
        <w:t>the institution</w:t>
      </w:r>
      <w:r w:rsidR="004A1100" w:rsidRPr="004925AA">
        <w:rPr>
          <w:rFonts w:ascii="Verdana" w:hAnsi="Verdana" w:cs="Arial"/>
          <w:sz w:val="24"/>
          <w:szCs w:val="24"/>
        </w:rPr>
        <w:t xml:space="preserve">’s position as a leader in </w:t>
      </w:r>
      <w:r w:rsidR="00754B06" w:rsidRPr="004925AA">
        <w:rPr>
          <w:rFonts w:ascii="Verdana" w:hAnsi="Verdana" w:cs="Arial"/>
          <w:sz w:val="24"/>
          <w:szCs w:val="24"/>
        </w:rPr>
        <w:t>accessibility.</w:t>
      </w:r>
    </w:p>
    <w:p w:rsidR="00281442" w:rsidRPr="004925AA" w:rsidRDefault="002A3A63" w:rsidP="00690183">
      <w:pPr>
        <w:rPr>
          <w:rFonts w:ascii="Verdana" w:hAnsi="Verdana" w:cs="Arial"/>
          <w:sz w:val="24"/>
          <w:szCs w:val="24"/>
        </w:rPr>
      </w:pPr>
      <w:r w:rsidRPr="004925AA">
        <w:rPr>
          <w:rFonts w:ascii="Verdana" w:hAnsi="Verdana" w:cs="Arial"/>
          <w:sz w:val="24"/>
          <w:szCs w:val="24"/>
        </w:rPr>
        <w:t>On campus, a</w:t>
      </w:r>
      <w:r w:rsidR="00661644" w:rsidRPr="004925AA">
        <w:rPr>
          <w:rFonts w:ascii="Verdana" w:hAnsi="Verdana" w:cs="Arial"/>
          <w:sz w:val="24"/>
          <w:szCs w:val="24"/>
        </w:rPr>
        <w:t xml:space="preserve">ccessibility moved to a front and centre position in both a literal and figurative sense this past year with the movement of the </w:t>
      </w:r>
      <w:r w:rsidR="00281442" w:rsidRPr="004925AA">
        <w:rPr>
          <w:rFonts w:ascii="Verdana" w:hAnsi="Verdana" w:cs="Arial"/>
          <w:sz w:val="24"/>
          <w:szCs w:val="24"/>
        </w:rPr>
        <w:t>Centre for Students with Disabilities</w:t>
      </w:r>
      <w:r w:rsidR="004A1100" w:rsidRPr="004925AA">
        <w:rPr>
          <w:rFonts w:ascii="Verdana" w:hAnsi="Verdana" w:cs="Arial"/>
          <w:sz w:val="24"/>
          <w:szCs w:val="24"/>
        </w:rPr>
        <w:t xml:space="preserve"> (CSD)</w:t>
      </w:r>
      <w:r w:rsidR="00281442" w:rsidRPr="004925AA">
        <w:rPr>
          <w:rFonts w:ascii="Verdana" w:hAnsi="Verdana" w:cs="Arial"/>
          <w:sz w:val="24"/>
          <w:szCs w:val="24"/>
        </w:rPr>
        <w:t xml:space="preserve"> to a prominent location </w:t>
      </w:r>
      <w:r w:rsidRPr="004925AA">
        <w:rPr>
          <w:rFonts w:ascii="Verdana" w:hAnsi="Verdana" w:cs="Arial"/>
          <w:sz w:val="24"/>
          <w:szCs w:val="24"/>
        </w:rPr>
        <w:t>on</w:t>
      </w:r>
      <w:r w:rsidR="00281442" w:rsidRPr="004925AA">
        <w:rPr>
          <w:rFonts w:ascii="Verdana" w:hAnsi="Verdana" w:cs="Arial"/>
          <w:sz w:val="24"/>
          <w:szCs w:val="24"/>
        </w:rPr>
        <w:t xml:space="preserve"> the </w:t>
      </w:r>
      <w:r w:rsidR="00754B06" w:rsidRPr="004925AA">
        <w:rPr>
          <w:rFonts w:ascii="Verdana" w:hAnsi="Verdana" w:cs="Arial"/>
          <w:sz w:val="24"/>
          <w:szCs w:val="24"/>
        </w:rPr>
        <w:t xml:space="preserve">ground floor of the </w:t>
      </w:r>
      <w:r w:rsidR="00281442" w:rsidRPr="004925AA">
        <w:rPr>
          <w:rFonts w:ascii="Verdana" w:hAnsi="Verdana" w:cs="Arial"/>
          <w:sz w:val="24"/>
          <w:szCs w:val="24"/>
        </w:rPr>
        <w:t xml:space="preserve">Gordon Willey </w:t>
      </w:r>
      <w:r w:rsidR="00EC275E" w:rsidRPr="004925AA">
        <w:rPr>
          <w:rFonts w:ascii="Verdana" w:hAnsi="Verdana" w:cs="Arial"/>
          <w:sz w:val="24"/>
          <w:szCs w:val="24"/>
        </w:rPr>
        <w:t>building on</w:t>
      </w:r>
      <w:r w:rsidR="00F466C6" w:rsidRPr="004925AA">
        <w:rPr>
          <w:rFonts w:ascii="Verdana" w:hAnsi="Verdana" w:cs="Arial"/>
          <w:sz w:val="24"/>
          <w:szCs w:val="24"/>
        </w:rPr>
        <w:t xml:space="preserve"> the North campus, and the opening of </w:t>
      </w:r>
      <w:r w:rsidR="00F466C6" w:rsidRPr="004925AA">
        <w:rPr>
          <w:rFonts w:ascii="Verdana" w:hAnsi="Verdana" w:cs="Arial"/>
          <w:sz w:val="24"/>
          <w:szCs w:val="24"/>
        </w:rPr>
        <w:lastRenderedPageBreak/>
        <w:t>a new disability service area in Whitby</w:t>
      </w:r>
      <w:r w:rsidR="00281442" w:rsidRPr="004925AA">
        <w:rPr>
          <w:rFonts w:ascii="Verdana" w:hAnsi="Verdana" w:cs="Arial"/>
          <w:sz w:val="24"/>
          <w:szCs w:val="24"/>
        </w:rPr>
        <w:t xml:space="preserve">. </w:t>
      </w:r>
      <w:r w:rsidR="00F466C6" w:rsidRPr="004925AA">
        <w:rPr>
          <w:rFonts w:ascii="Verdana" w:hAnsi="Verdana" w:cs="Arial"/>
          <w:sz w:val="24"/>
          <w:szCs w:val="24"/>
        </w:rPr>
        <w:t xml:space="preserve"> The new service </w:t>
      </w:r>
      <w:r w:rsidR="00B57EF3" w:rsidRPr="004925AA">
        <w:rPr>
          <w:rFonts w:ascii="Verdana" w:hAnsi="Verdana" w:cs="Arial"/>
          <w:sz w:val="24"/>
          <w:szCs w:val="24"/>
        </w:rPr>
        <w:t xml:space="preserve">at the Whitby campus </w:t>
      </w:r>
      <w:r w:rsidR="00F466C6" w:rsidRPr="004925AA">
        <w:rPr>
          <w:rFonts w:ascii="Verdana" w:hAnsi="Verdana" w:cs="Arial"/>
          <w:sz w:val="24"/>
          <w:szCs w:val="24"/>
        </w:rPr>
        <w:t>co-located with a student adaptive technology labs provide “one stop” convenience for students</w:t>
      </w:r>
      <w:proofErr w:type="gramStart"/>
      <w:r w:rsidR="00F466C6" w:rsidRPr="004925AA">
        <w:rPr>
          <w:rFonts w:ascii="Verdana" w:hAnsi="Verdana" w:cs="Arial"/>
          <w:sz w:val="24"/>
          <w:szCs w:val="24"/>
        </w:rPr>
        <w:t xml:space="preserve">. </w:t>
      </w:r>
      <w:proofErr w:type="gramEnd"/>
      <w:r w:rsidR="00F466C6" w:rsidRPr="004925AA">
        <w:rPr>
          <w:rFonts w:ascii="Verdana" w:hAnsi="Verdana" w:cs="Arial"/>
          <w:sz w:val="24"/>
          <w:szCs w:val="24"/>
        </w:rPr>
        <w:t>Services rendered from these offices</w:t>
      </w:r>
      <w:r w:rsidR="00B57EF3" w:rsidRPr="004925AA">
        <w:rPr>
          <w:rFonts w:ascii="Verdana" w:hAnsi="Verdana" w:cs="Arial"/>
          <w:sz w:val="24"/>
          <w:szCs w:val="24"/>
        </w:rPr>
        <w:t xml:space="preserve"> now</w:t>
      </w:r>
      <w:r w:rsidR="00F466C6" w:rsidRPr="004925AA">
        <w:rPr>
          <w:rFonts w:ascii="Verdana" w:hAnsi="Verdana" w:cs="Arial"/>
          <w:sz w:val="24"/>
          <w:szCs w:val="24"/>
        </w:rPr>
        <w:t xml:space="preserve"> </w:t>
      </w:r>
      <w:proofErr w:type="gramStart"/>
      <w:r w:rsidR="00F466C6" w:rsidRPr="004925AA">
        <w:rPr>
          <w:rFonts w:ascii="Verdana" w:hAnsi="Verdana" w:cs="Arial"/>
          <w:sz w:val="24"/>
          <w:szCs w:val="24"/>
        </w:rPr>
        <w:t>include:</w:t>
      </w:r>
      <w:proofErr w:type="gramEnd"/>
      <w:r w:rsidR="00F466C6" w:rsidRPr="004925AA">
        <w:rPr>
          <w:rFonts w:ascii="Verdana" w:hAnsi="Verdana" w:cs="Arial"/>
          <w:sz w:val="24"/>
          <w:szCs w:val="24"/>
        </w:rPr>
        <w:t xml:space="preserve"> learning skills advising, accommodation issuing, transition support, disability counseling, advocacy, adaptive technology training, and alternate formatting for student textbooks.  </w:t>
      </w:r>
      <w:r w:rsidR="00B0629F" w:rsidRPr="004925AA">
        <w:rPr>
          <w:rFonts w:ascii="Verdana" w:hAnsi="Verdana" w:cs="Arial"/>
          <w:sz w:val="24"/>
          <w:szCs w:val="24"/>
        </w:rPr>
        <w:t>Th</w:t>
      </w:r>
      <w:r w:rsidR="00F466C6" w:rsidRPr="004925AA">
        <w:rPr>
          <w:rFonts w:ascii="Verdana" w:hAnsi="Verdana" w:cs="Arial"/>
          <w:sz w:val="24"/>
          <w:szCs w:val="24"/>
        </w:rPr>
        <w:t xml:space="preserve">ese changes </w:t>
      </w:r>
      <w:r w:rsidR="00B0629F" w:rsidRPr="004925AA">
        <w:rPr>
          <w:rFonts w:ascii="Verdana" w:hAnsi="Verdana" w:cs="Arial"/>
          <w:sz w:val="24"/>
          <w:szCs w:val="24"/>
        </w:rPr>
        <w:t xml:space="preserve">increase the visibility of </w:t>
      </w:r>
      <w:r w:rsidRPr="004925AA">
        <w:rPr>
          <w:rFonts w:ascii="Verdana" w:hAnsi="Verdana" w:cs="Arial"/>
          <w:sz w:val="24"/>
          <w:szCs w:val="24"/>
        </w:rPr>
        <w:t xml:space="preserve">the </w:t>
      </w:r>
      <w:r w:rsidR="00F04159" w:rsidRPr="004925AA">
        <w:rPr>
          <w:rFonts w:ascii="Verdana" w:hAnsi="Verdana" w:cs="Arial"/>
          <w:sz w:val="24"/>
          <w:szCs w:val="24"/>
        </w:rPr>
        <w:t xml:space="preserve">CSD </w:t>
      </w:r>
      <w:r w:rsidRPr="004925AA">
        <w:rPr>
          <w:rFonts w:ascii="Verdana" w:hAnsi="Verdana" w:cs="Arial"/>
          <w:sz w:val="24"/>
          <w:szCs w:val="24"/>
        </w:rPr>
        <w:t>and</w:t>
      </w:r>
      <w:r w:rsidR="00B0629F" w:rsidRPr="004925AA">
        <w:rPr>
          <w:rFonts w:ascii="Verdana" w:hAnsi="Verdana" w:cs="Arial"/>
          <w:sz w:val="24"/>
          <w:szCs w:val="24"/>
        </w:rPr>
        <w:t xml:space="preserve"> serve to promote </w:t>
      </w:r>
      <w:r w:rsidR="00F04159" w:rsidRPr="004925AA">
        <w:rPr>
          <w:rFonts w:ascii="Verdana" w:hAnsi="Verdana" w:cs="Arial"/>
          <w:sz w:val="24"/>
          <w:szCs w:val="24"/>
        </w:rPr>
        <w:t>disability as part of the Durham College community</w:t>
      </w:r>
      <w:proofErr w:type="gramStart"/>
      <w:r w:rsidR="00F04159" w:rsidRPr="004925AA">
        <w:rPr>
          <w:rFonts w:ascii="Verdana" w:hAnsi="Verdana" w:cs="Arial"/>
          <w:sz w:val="24"/>
          <w:szCs w:val="24"/>
        </w:rPr>
        <w:t>.</w:t>
      </w:r>
      <w:r w:rsidR="00B0629F" w:rsidRPr="004925AA">
        <w:rPr>
          <w:rFonts w:ascii="Verdana" w:hAnsi="Verdana" w:cs="Arial"/>
          <w:sz w:val="24"/>
          <w:szCs w:val="24"/>
        </w:rPr>
        <w:t xml:space="preserve"> </w:t>
      </w:r>
      <w:proofErr w:type="gramEnd"/>
      <w:r w:rsidR="00B0629F" w:rsidRPr="004925AA">
        <w:rPr>
          <w:rFonts w:ascii="Verdana" w:hAnsi="Verdana" w:cs="Arial"/>
          <w:sz w:val="24"/>
          <w:szCs w:val="24"/>
        </w:rPr>
        <w:t>Th</w:t>
      </w:r>
      <w:r w:rsidR="006D7176" w:rsidRPr="004925AA">
        <w:rPr>
          <w:rFonts w:ascii="Verdana" w:hAnsi="Verdana" w:cs="Arial"/>
          <w:sz w:val="24"/>
          <w:szCs w:val="24"/>
        </w:rPr>
        <w:t>is a</w:t>
      </w:r>
      <w:r w:rsidR="00B0629F" w:rsidRPr="004925AA">
        <w:rPr>
          <w:rFonts w:ascii="Verdana" w:hAnsi="Verdana" w:cs="Arial"/>
          <w:sz w:val="24"/>
          <w:szCs w:val="24"/>
        </w:rPr>
        <w:t xml:space="preserve">ssimilation </w:t>
      </w:r>
      <w:r w:rsidR="006D7176" w:rsidRPr="004925AA">
        <w:rPr>
          <w:rFonts w:ascii="Verdana" w:hAnsi="Verdana" w:cs="Arial"/>
          <w:sz w:val="24"/>
          <w:szCs w:val="24"/>
        </w:rPr>
        <w:t>w</w:t>
      </w:r>
      <w:r w:rsidR="00B0629F" w:rsidRPr="004925AA">
        <w:rPr>
          <w:rFonts w:ascii="Verdana" w:hAnsi="Verdana" w:cs="Arial"/>
          <w:sz w:val="24"/>
          <w:szCs w:val="24"/>
        </w:rPr>
        <w:t xml:space="preserve">as further advanced as the </w:t>
      </w:r>
      <w:r w:rsidR="00661644" w:rsidRPr="004925AA">
        <w:rPr>
          <w:rFonts w:ascii="Verdana" w:hAnsi="Verdana" w:cs="Arial"/>
          <w:sz w:val="24"/>
          <w:szCs w:val="24"/>
        </w:rPr>
        <w:t xml:space="preserve">Campus Test Centre was </w:t>
      </w:r>
      <w:r w:rsidR="006D7176" w:rsidRPr="004925AA">
        <w:rPr>
          <w:rFonts w:ascii="Verdana" w:hAnsi="Verdana" w:cs="Arial"/>
          <w:sz w:val="24"/>
          <w:szCs w:val="24"/>
        </w:rPr>
        <w:t>amalgamated</w:t>
      </w:r>
      <w:r w:rsidR="004A1100" w:rsidRPr="004925AA">
        <w:rPr>
          <w:rFonts w:ascii="Verdana" w:hAnsi="Verdana" w:cs="Arial"/>
          <w:sz w:val="24"/>
          <w:szCs w:val="24"/>
        </w:rPr>
        <w:t xml:space="preserve"> with the CSD </w:t>
      </w:r>
      <w:r w:rsidR="00281442" w:rsidRPr="004925AA">
        <w:rPr>
          <w:rFonts w:ascii="Verdana" w:hAnsi="Verdana" w:cs="Arial"/>
          <w:sz w:val="24"/>
          <w:szCs w:val="24"/>
        </w:rPr>
        <w:t>testing centre</w:t>
      </w:r>
      <w:r w:rsidR="004A1100" w:rsidRPr="004925AA">
        <w:rPr>
          <w:rFonts w:ascii="Verdana" w:hAnsi="Verdana" w:cs="Arial"/>
          <w:sz w:val="24"/>
          <w:szCs w:val="24"/>
        </w:rPr>
        <w:t xml:space="preserve"> </w:t>
      </w:r>
      <w:r w:rsidR="0098243C" w:rsidRPr="004925AA">
        <w:rPr>
          <w:rFonts w:ascii="Verdana" w:hAnsi="Verdana" w:cs="Arial"/>
          <w:sz w:val="24"/>
          <w:szCs w:val="24"/>
        </w:rPr>
        <w:t xml:space="preserve">to </w:t>
      </w:r>
      <w:r w:rsidR="00661644" w:rsidRPr="004925AA">
        <w:rPr>
          <w:rFonts w:ascii="Verdana" w:hAnsi="Verdana" w:cs="Arial"/>
          <w:sz w:val="24"/>
          <w:szCs w:val="24"/>
        </w:rPr>
        <w:t xml:space="preserve">create a shared testing space with </w:t>
      </w:r>
      <w:r w:rsidR="00281442" w:rsidRPr="004925AA">
        <w:rPr>
          <w:rFonts w:ascii="Verdana" w:hAnsi="Verdana" w:cs="Arial"/>
          <w:sz w:val="24"/>
          <w:szCs w:val="24"/>
        </w:rPr>
        <w:t>improved accessibility features</w:t>
      </w:r>
      <w:proofErr w:type="gramStart"/>
      <w:r w:rsidR="00661644" w:rsidRPr="004925AA">
        <w:rPr>
          <w:rFonts w:ascii="Verdana" w:hAnsi="Verdana" w:cs="Arial"/>
          <w:sz w:val="24"/>
          <w:szCs w:val="24"/>
        </w:rPr>
        <w:t xml:space="preserve">. </w:t>
      </w:r>
      <w:proofErr w:type="gramEnd"/>
      <w:r w:rsidR="00661644" w:rsidRPr="004925AA">
        <w:rPr>
          <w:rFonts w:ascii="Verdana" w:hAnsi="Verdana" w:cs="Arial"/>
          <w:sz w:val="24"/>
          <w:szCs w:val="24"/>
        </w:rPr>
        <w:t>Th</w:t>
      </w:r>
      <w:r w:rsidRPr="004925AA">
        <w:rPr>
          <w:rFonts w:ascii="Verdana" w:hAnsi="Verdana" w:cs="Arial"/>
          <w:sz w:val="24"/>
          <w:szCs w:val="24"/>
        </w:rPr>
        <w:t xml:space="preserve">e integrated test facility </w:t>
      </w:r>
      <w:r w:rsidR="00661644" w:rsidRPr="004925AA">
        <w:rPr>
          <w:rFonts w:ascii="Verdana" w:hAnsi="Verdana" w:cs="Arial"/>
          <w:sz w:val="24"/>
          <w:szCs w:val="24"/>
        </w:rPr>
        <w:t>ensures an equitable</w:t>
      </w:r>
      <w:r w:rsidR="00EC275E" w:rsidRPr="004925AA">
        <w:rPr>
          <w:rFonts w:ascii="Verdana" w:hAnsi="Verdana" w:cs="Arial"/>
          <w:sz w:val="24"/>
          <w:szCs w:val="24"/>
        </w:rPr>
        <w:t xml:space="preserve"> and accessible</w:t>
      </w:r>
      <w:r w:rsidR="00661644" w:rsidRPr="004925AA">
        <w:rPr>
          <w:rFonts w:ascii="Verdana" w:hAnsi="Verdana" w:cs="Arial"/>
          <w:sz w:val="24"/>
          <w:szCs w:val="24"/>
        </w:rPr>
        <w:t xml:space="preserve"> testing environment </w:t>
      </w:r>
      <w:r w:rsidR="00B57EF3" w:rsidRPr="004925AA">
        <w:rPr>
          <w:rFonts w:ascii="Verdana" w:hAnsi="Verdana" w:cs="Arial"/>
          <w:sz w:val="24"/>
          <w:szCs w:val="24"/>
        </w:rPr>
        <w:t>for Durham College students.</w:t>
      </w:r>
      <w:r w:rsidRPr="004925AA">
        <w:rPr>
          <w:rFonts w:ascii="Verdana" w:hAnsi="Verdana" w:cs="Arial"/>
          <w:sz w:val="24"/>
          <w:szCs w:val="24"/>
        </w:rPr>
        <w:t xml:space="preserve"> </w:t>
      </w:r>
    </w:p>
    <w:p w:rsidR="0075708E" w:rsidRPr="004925AA" w:rsidRDefault="006455E1" w:rsidP="0075708E">
      <w:pPr>
        <w:rPr>
          <w:rFonts w:ascii="Verdana" w:hAnsi="Verdana" w:cs="Arial"/>
          <w:sz w:val="24"/>
          <w:szCs w:val="24"/>
        </w:rPr>
      </w:pPr>
      <w:r w:rsidRPr="004925AA">
        <w:rPr>
          <w:rFonts w:ascii="Verdana" w:hAnsi="Verdana" w:cs="Arial"/>
          <w:sz w:val="24"/>
          <w:szCs w:val="24"/>
        </w:rPr>
        <w:t>As</w:t>
      </w:r>
      <w:r w:rsidR="0079349C" w:rsidRPr="004925AA">
        <w:rPr>
          <w:rFonts w:ascii="Verdana" w:hAnsi="Verdana" w:cs="Arial"/>
          <w:sz w:val="24"/>
          <w:szCs w:val="24"/>
        </w:rPr>
        <w:t xml:space="preserve"> established</w:t>
      </w:r>
      <w:r w:rsidRPr="004925AA">
        <w:rPr>
          <w:rFonts w:ascii="Verdana" w:hAnsi="Verdana" w:cs="Arial"/>
          <w:sz w:val="24"/>
          <w:szCs w:val="24"/>
        </w:rPr>
        <w:t xml:space="preserve"> leaders in accessibility, Durham College </w:t>
      </w:r>
      <w:r w:rsidR="00EC275E" w:rsidRPr="004925AA">
        <w:rPr>
          <w:rFonts w:ascii="Verdana" w:hAnsi="Verdana" w:cs="Arial"/>
          <w:sz w:val="24"/>
          <w:szCs w:val="24"/>
        </w:rPr>
        <w:t>is</w:t>
      </w:r>
      <w:r w:rsidR="005D20C3" w:rsidRPr="004925AA">
        <w:rPr>
          <w:rFonts w:ascii="Verdana" w:hAnsi="Verdana" w:cs="Arial"/>
          <w:sz w:val="24"/>
          <w:szCs w:val="24"/>
        </w:rPr>
        <w:t xml:space="preserve"> the first in Ontario to </w:t>
      </w:r>
      <w:r w:rsidR="00EC275E" w:rsidRPr="004925AA">
        <w:rPr>
          <w:rFonts w:ascii="Verdana" w:hAnsi="Verdana" w:cs="Arial"/>
          <w:sz w:val="24"/>
          <w:szCs w:val="24"/>
        </w:rPr>
        <w:t xml:space="preserve">develop </w:t>
      </w:r>
      <w:r w:rsidR="005D20C3" w:rsidRPr="004925AA">
        <w:rPr>
          <w:rFonts w:ascii="Verdana" w:hAnsi="Verdana" w:cs="Arial"/>
          <w:sz w:val="24"/>
          <w:szCs w:val="24"/>
        </w:rPr>
        <w:t>a</w:t>
      </w:r>
      <w:r w:rsidR="00EC275E" w:rsidRPr="004925AA">
        <w:rPr>
          <w:rFonts w:ascii="Verdana" w:hAnsi="Verdana" w:cs="Arial"/>
          <w:sz w:val="24"/>
          <w:szCs w:val="24"/>
        </w:rPr>
        <w:t>n</w:t>
      </w:r>
      <w:r w:rsidR="005D20C3" w:rsidRPr="004925AA">
        <w:rPr>
          <w:rFonts w:ascii="Verdana" w:hAnsi="Verdana" w:cs="Arial"/>
          <w:sz w:val="24"/>
          <w:szCs w:val="24"/>
        </w:rPr>
        <w:t xml:space="preserve"> </w:t>
      </w:r>
      <w:r w:rsidR="00EC275E" w:rsidRPr="004925AA">
        <w:rPr>
          <w:rFonts w:ascii="Verdana" w:hAnsi="Verdana" w:cs="Arial"/>
          <w:sz w:val="24"/>
          <w:szCs w:val="24"/>
        </w:rPr>
        <w:t>Ontario College G</w:t>
      </w:r>
      <w:r w:rsidR="00992FD8">
        <w:rPr>
          <w:rFonts w:ascii="Verdana" w:hAnsi="Verdana" w:cs="Arial"/>
          <w:sz w:val="24"/>
          <w:szCs w:val="24"/>
        </w:rPr>
        <w:t>raduate Certificate program in accessibility c</w:t>
      </w:r>
      <w:r w:rsidR="00EC275E" w:rsidRPr="004925AA">
        <w:rPr>
          <w:rFonts w:ascii="Verdana" w:hAnsi="Verdana" w:cs="Arial"/>
          <w:sz w:val="24"/>
          <w:szCs w:val="24"/>
        </w:rPr>
        <w:t xml:space="preserve">oordination </w:t>
      </w:r>
      <w:r w:rsidR="005D20C3" w:rsidRPr="004925AA">
        <w:rPr>
          <w:rFonts w:ascii="Verdana" w:hAnsi="Verdana" w:cs="Arial"/>
          <w:sz w:val="24"/>
          <w:szCs w:val="24"/>
        </w:rPr>
        <w:t>to educate the accessibility leaders of tomorrow</w:t>
      </w:r>
      <w:proofErr w:type="gramStart"/>
      <w:r w:rsidR="005D20C3" w:rsidRPr="004925AA">
        <w:rPr>
          <w:rFonts w:ascii="Verdana" w:hAnsi="Verdana" w:cs="Arial"/>
          <w:sz w:val="24"/>
          <w:szCs w:val="24"/>
        </w:rPr>
        <w:t xml:space="preserve">. </w:t>
      </w:r>
      <w:proofErr w:type="gramEnd"/>
      <w:r w:rsidR="00281442" w:rsidRPr="004925AA">
        <w:rPr>
          <w:rFonts w:ascii="Verdana" w:hAnsi="Verdana" w:cs="Arial"/>
          <w:sz w:val="24"/>
          <w:szCs w:val="24"/>
        </w:rPr>
        <w:t>This program</w:t>
      </w:r>
      <w:r w:rsidR="005D20C3" w:rsidRPr="004925AA">
        <w:rPr>
          <w:rFonts w:ascii="Verdana" w:hAnsi="Verdana" w:cs="Arial"/>
          <w:sz w:val="24"/>
          <w:szCs w:val="24"/>
        </w:rPr>
        <w:t xml:space="preserve">, the only of its kind in </w:t>
      </w:r>
      <w:r w:rsidR="00D8554A" w:rsidRPr="004925AA">
        <w:rPr>
          <w:rFonts w:ascii="Verdana" w:hAnsi="Verdana" w:cs="Arial"/>
          <w:sz w:val="24"/>
          <w:szCs w:val="24"/>
        </w:rPr>
        <w:t xml:space="preserve">the province, </w:t>
      </w:r>
      <w:r w:rsidR="00281442" w:rsidRPr="004925AA">
        <w:rPr>
          <w:rFonts w:ascii="Verdana" w:hAnsi="Verdana" w:cs="Arial"/>
          <w:sz w:val="24"/>
          <w:szCs w:val="24"/>
        </w:rPr>
        <w:t>re</w:t>
      </w:r>
      <w:r w:rsidR="00D8554A" w:rsidRPr="004925AA">
        <w:rPr>
          <w:rFonts w:ascii="Verdana" w:hAnsi="Verdana" w:cs="Arial"/>
          <w:sz w:val="24"/>
          <w:szCs w:val="24"/>
        </w:rPr>
        <w:t xml:space="preserve">sponds to the </w:t>
      </w:r>
      <w:r w:rsidR="00F23AE3" w:rsidRPr="004925AA">
        <w:rPr>
          <w:rFonts w:ascii="Verdana" w:hAnsi="Verdana" w:cs="Arial"/>
          <w:sz w:val="24"/>
          <w:szCs w:val="24"/>
        </w:rPr>
        <w:t xml:space="preserve">emerging need for </w:t>
      </w:r>
      <w:r w:rsidR="00D662FD" w:rsidRPr="004925AA">
        <w:rPr>
          <w:rFonts w:ascii="Verdana" w:hAnsi="Verdana" w:cs="Arial"/>
          <w:sz w:val="24"/>
          <w:szCs w:val="24"/>
        </w:rPr>
        <w:t xml:space="preserve">professionals with specialized </w:t>
      </w:r>
      <w:r w:rsidR="002A3A63" w:rsidRPr="004925AA">
        <w:rPr>
          <w:rFonts w:ascii="Verdana" w:hAnsi="Verdana" w:cs="Arial"/>
          <w:sz w:val="24"/>
          <w:szCs w:val="24"/>
        </w:rPr>
        <w:t xml:space="preserve">accessibility </w:t>
      </w:r>
      <w:r w:rsidR="00D662FD" w:rsidRPr="004925AA">
        <w:rPr>
          <w:rFonts w:ascii="Verdana" w:hAnsi="Verdana" w:cs="Arial"/>
          <w:sz w:val="24"/>
          <w:szCs w:val="24"/>
        </w:rPr>
        <w:t>skil</w:t>
      </w:r>
      <w:r w:rsidR="006C55D6" w:rsidRPr="004925AA">
        <w:rPr>
          <w:rFonts w:ascii="Verdana" w:hAnsi="Verdana" w:cs="Arial"/>
          <w:sz w:val="24"/>
          <w:szCs w:val="24"/>
        </w:rPr>
        <w:t xml:space="preserve">ls </w:t>
      </w:r>
      <w:r w:rsidR="002A3A63" w:rsidRPr="004925AA">
        <w:rPr>
          <w:rFonts w:ascii="Verdana" w:hAnsi="Verdana" w:cs="Arial"/>
          <w:sz w:val="24"/>
          <w:szCs w:val="24"/>
        </w:rPr>
        <w:t>as A</w:t>
      </w:r>
      <w:r w:rsidR="007270C0" w:rsidRPr="004925AA">
        <w:rPr>
          <w:rFonts w:ascii="Verdana" w:hAnsi="Verdana" w:cs="Arial"/>
          <w:sz w:val="24"/>
          <w:szCs w:val="24"/>
        </w:rPr>
        <w:t>ODA legislation becomes increasingly infused</w:t>
      </w:r>
      <w:r w:rsidR="008138EE" w:rsidRPr="004925AA">
        <w:rPr>
          <w:rFonts w:ascii="Verdana" w:hAnsi="Verdana" w:cs="Arial"/>
          <w:sz w:val="24"/>
          <w:szCs w:val="24"/>
        </w:rPr>
        <w:t xml:space="preserve"> </w:t>
      </w:r>
      <w:r w:rsidR="002A3A63" w:rsidRPr="004925AA">
        <w:rPr>
          <w:rFonts w:ascii="Verdana" w:hAnsi="Verdana" w:cs="Arial"/>
          <w:sz w:val="24"/>
          <w:szCs w:val="24"/>
        </w:rPr>
        <w:t xml:space="preserve">in </w:t>
      </w:r>
      <w:r w:rsidR="008138EE" w:rsidRPr="004925AA">
        <w:rPr>
          <w:rFonts w:ascii="Verdana" w:hAnsi="Verdana" w:cs="Arial"/>
          <w:sz w:val="24"/>
          <w:szCs w:val="24"/>
        </w:rPr>
        <w:t xml:space="preserve">the lives </w:t>
      </w:r>
      <w:r w:rsidR="002A3A63" w:rsidRPr="004925AA">
        <w:rPr>
          <w:rFonts w:ascii="Verdana" w:hAnsi="Verdana" w:cs="Arial"/>
          <w:sz w:val="24"/>
          <w:szCs w:val="24"/>
        </w:rPr>
        <w:t xml:space="preserve">and business </w:t>
      </w:r>
      <w:r w:rsidR="008138EE" w:rsidRPr="004925AA">
        <w:rPr>
          <w:rFonts w:ascii="Verdana" w:hAnsi="Verdana" w:cs="Arial"/>
          <w:sz w:val="24"/>
          <w:szCs w:val="24"/>
        </w:rPr>
        <w:t>of Ontarians</w:t>
      </w:r>
      <w:proofErr w:type="gramStart"/>
      <w:r w:rsidR="00754B06" w:rsidRPr="004925AA">
        <w:rPr>
          <w:rFonts w:ascii="Verdana" w:hAnsi="Verdana" w:cs="Arial"/>
          <w:sz w:val="24"/>
          <w:szCs w:val="24"/>
        </w:rPr>
        <w:t xml:space="preserve">. </w:t>
      </w:r>
      <w:proofErr w:type="gramEnd"/>
      <w:r w:rsidR="006D7176" w:rsidRPr="004925AA">
        <w:rPr>
          <w:rFonts w:ascii="Verdana" w:hAnsi="Verdana" w:cs="Arial"/>
          <w:sz w:val="24"/>
          <w:szCs w:val="24"/>
        </w:rPr>
        <w:t xml:space="preserve">The development of this innovative program at Durham College demonstrates the extent to which accessibility has become embedded in </w:t>
      </w:r>
      <w:r w:rsidR="007270C0" w:rsidRPr="004925AA">
        <w:rPr>
          <w:rFonts w:ascii="Verdana" w:hAnsi="Verdana" w:cs="Arial"/>
          <w:sz w:val="24"/>
          <w:szCs w:val="24"/>
        </w:rPr>
        <w:t xml:space="preserve">the </w:t>
      </w:r>
      <w:r w:rsidR="006D7176" w:rsidRPr="004925AA">
        <w:rPr>
          <w:rFonts w:ascii="Verdana" w:hAnsi="Verdana" w:cs="Arial"/>
          <w:sz w:val="24"/>
          <w:szCs w:val="24"/>
        </w:rPr>
        <w:t xml:space="preserve">campus </w:t>
      </w:r>
      <w:r w:rsidR="007270C0" w:rsidRPr="004925AA">
        <w:rPr>
          <w:rFonts w:ascii="Verdana" w:hAnsi="Verdana" w:cs="Arial"/>
          <w:sz w:val="24"/>
          <w:szCs w:val="24"/>
        </w:rPr>
        <w:t>conscience</w:t>
      </w:r>
      <w:proofErr w:type="gramStart"/>
      <w:r w:rsidR="007270C0" w:rsidRPr="004925AA">
        <w:rPr>
          <w:rFonts w:ascii="Verdana" w:hAnsi="Verdana" w:cs="Arial"/>
          <w:sz w:val="24"/>
          <w:szCs w:val="24"/>
        </w:rPr>
        <w:t xml:space="preserve">. </w:t>
      </w:r>
      <w:proofErr w:type="gramEnd"/>
      <w:r w:rsidR="006C55D6" w:rsidRPr="004925AA">
        <w:rPr>
          <w:rFonts w:ascii="Verdana" w:hAnsi="Verdana" w:cs="Arial"/>
          <w:sz w:val="24"/>
          <w:szCs w:val="24"/>
        </w:rPr>
        <w:t>Beyond planning</w:t>
      </w:r>
      <w:r w:rsidR="002A3A63" w:rsidRPr="004925AA">
        <w:rPr>
          <w:rFonts w:ascii="Verdana" w:hAnsi="Verdana" w:cs="Arial"/>
          <w:sz w:val="24"/>
          <w:szCs w:val="24"/>
        </w:rPr>
        <w:t xml:space="preserve"> its own </w:t>
      </w:r>
      <w:r w:rsidR="006C55D6" w:rsidRPr="004925AA">
        <w:rPr>
          <w:rFonts w:ascii="Verdana" w:hAnsi="Verdana" w:cs="Arial"/>
          <w:sz w:val="24"/>
          <w:szCs w:val="24"/>
        </w:rPr>
        <w:t xml:space="preserve">barrier-free environment, the college </w:t>
      </w:r>
      <w:r w:rsidR="007270C0" w:rsidRPr="004925AA">
        <w:rPr>
          <w:rFonts w:ascii="Verdana" w:hAnsi="Verdana" w:cs="Arial"/>
          <w:sz w:val="24"/>
          <w:szCs w:val="24"/>
        </w:rPr>
        <w:t>now has the capacity to train individuals to</w:t>
      </w:r>
      <w:r w:rsidR="00A90016" w:rsidRPr="004925AA">
        <w:rPr>
          <w:rFonts w:ascii="Verdana" w:hAnsi="Verdana" w:cs="Arial"/>
          <w:sz w:val="24"/>
          <w:szCs w:val="24"/>
        </w:rPr>
        <w:t xml:space="preserve"> plan for a barrier-free society. </w:t>
      </w:r>
    </w:p>
    <w:p w:rsidR="007F0750" w:rsidRPr="004925AA" w:rsidRDefault="007018C0" w:rsidP="007018C0">
      <w:pPr>
        <w:rPr>
          <w:rFonts w:ascii="Verdana" w:eastAsia="Times New Roman" w:hAnsi="Verdana" w:cs="Arial"/>
          <w:sz w:val="24"/>
          <w:szCs w:val="24"/>
        </w:rPr>
      </w:pPr>
      <w:r w:rsidRPr="004925AA">
        <w:rPr>
          <w:rFonts w:ascii="Verdana" w:eastAsia="Times New Roman" w:hAnsi="Verdana" w:cs="Arial"/>
          <w:sz w:val="24"/>
          <w:szCs w:val="24"/>
        </w:rPr>
        <w:t xml:space="preserve">The objectives of </w:t>
      </w:r>
      <w:r w:rsidR="007509EF" w:rsidRPr="004925AA">
        <w:rPr>
          <w:rFonts w:ascii="Verdana" w:eastAsia="Times New Roman" w:hAnsi="Verdana" w:cs="Arial"/>
          <w:sz w:val="24"/>
          <w:szCs w:val="24"/>
        </w:rPr>
        <w:t xml:space="preserve">the </w:t>
      </w:r>
      <w:r w:rsidRPr="004925AA">
        <w:rPr>
          <w:rFonts w:ascii="Verdana" w:eastAsia="Times New Roman" w:hAnsi="Verdana" w:cs="Arial"/>
          <w:sz w:val="24"/>
          <w:szCs w:val="24"/>
        </w:rPr>
        <w:t xml:space="preserve">Accessibility Plan 2011-2012 reflect the changing face of accessibility planning in Ontario </w:t>
      </w:r>
      <w:r w:rsidR="00EC6F85" w:rsidRPr="004925AA">
        <w:rPr>
          <w:rFonts w:ascii="Verdana" w:eastAsia="Times New Roman" w:hAnsi="Verdana" w:cs="Arial"/>
          <w:sz w:val="24"/>
          <w:szCs w:val="24"/>
        </w:rPr>
        <w:t>and</w:t>
      </w:r>
      <w:r w:rsidRPr="004925AA">
        <w:rPr>
          <w:rFonts w:ascii="Verdana" w:eastAsia="Times New Roman" w:hAnsi="Verdana" w:cs="Arial"/>
          <w:sz w:val="24"/>
          <w:szCs w:val="24"/>
        </w:rPr>
        <w:t xml:space="preserve"> the college’s expressed desire to ensure that the culture of accessibility that has been established becomes firmly entrenched in its policies and procedures</w:t>
      </w:r>
      <w:r w:rsidR="007F0750" w:rsidRPr="004925AA">
        <w:rPr>
          <w:rFonts w:ascii="Verdana" w:eastAsia="Times New Roman" w:hAnsi="Verdana" w:cs="Arial"/>
          <w:sz w:val="24"/>
          <w:szCs w:val="24"/>
        </w:rPr>
        <w:t xml:space="preserve">; that the </w:t>
      </w:r>
      <w:r w:rsidR="00F33892" w:rsidRPr="004925AA">
        <w:rPr>
          <w:rFonts w:ascii="Verdana" w:eastAsia="Times New Roman" w:hAnsi="Verdana" w:cs="Arial"/>
          <w:sz w:val="24"/>
          <w:szCs w:val="24"/>
        </w:rPr>
        <w:t xml:space="preserve">campus </w:t>
      </w:r>
      <w:r w:rsidR="007F0750" w:rsidRPr="004925AA">
        <w:rPr>
          <w:rFonts w:ascii="Verdana" w:eastAsia="Times New Roman" w:hAnsi="Verdana" w:cs="Arial"/>
          <w:sz w:val="24"/>
          <w:szCs w:val="24"/>
        </w:rPr>
        <w:t>“mindset”</w:t>
      </w:r>
      <w:r w:rsidR="00F33892" w:rsidRPr="004925AA">
        <w:rPr>
          <w:rFonts w:ascii="Verdana" w:eastAsia="Times New Roman" w:hAnsi="Verdana" w:cs="Arial"/>
          <w:sz w:val="24"/>
          <w:szCs w:val="24"/>
        </w:rPr>
        <w:t xml:space="preserve"> of accessibility</w:t>
      </w:r>
      <w:r w:rsidR="007F0750" w:rsidRPr="004925AA">
        <w:rPr>
          <w:rFonts w:ascii="Verdana" w:eastAsia="Times New Roman" w:hAnsi="Verdana" w:cs="Arial"/>
          <w:sz w:val="24"/>
          <w:szCs w:val="24"/>
        </w:rPr>
        <w:t xml:space="preserve"> </w:t>
      </w:r>
      <w:r w:rsidR="00F33892" w:rsidRPr="004925AA">
        <w:rPr>
          <w:rFonts w:ascii="Verdana" w:eastAsia="Times New Roman" w:hAnsi="Verdana" w:cs="Arial"/>
          <w:sz w:val="24"/>
          <w:szCs w:val="24"/>
        </w:rPr>
        <w:t>becomes</w:t>
      </w:r>
      <w:r w:rsidR="007F0750" w:rsidRPr="004925AA">
        <w:rPr>
          <w:rFonts w:ascii="Verdana" w:eastAsia="Times New Roman" w:hAnsi="Verdana" w:cs="Arial"/>
          <w:sz w:val="24"/>
          <w:szCs w:val="24"/>
        </w:rPr>
        <w:t xml:space="preserve"> </w:t>
      </w:r>
      <w:r w:rsidR="00F33892" w:rsidRPr="004925AA">
        <w:rPr>
          <w:rFonts w:ascii="Verdana" w:eastAsia="Times New Roman" w:hAnsi="Verdana" w:cs="Arial"/>
          <w:sz w:val="24"/>
          <w:szCs w:val="24"/>
        </w:rPr>
        <w:t>institutionalized</w:t>
      </w:r>
      <w:r w:rsidR="007F0750" w:rsidRPr="004925AA">
        <w:rPr>
          <w:rFonts w:ascii="Verdana" w:eastAsia="Times New Roman" w:hAnsi="Verdana" w:cs="Arial"/>
          <w:sz w:val="24"/>
          <w:szCs w:val="24"/>
        </w:rPr>
        <w:t xml:space="preserve"> at </w:t>
      </w:r>
      <w:r w:rsidR="00EC6F85" w:rsidRPr="004925AA">
        <w:rPr>
          <w:rFonts w:ascii="Verdana" w:eastAsia="Times New Roman" w:hAnsi="Verdana" w:cs="Arial"/>
          <w:sz w:val="24"/>
          <w:szCs w:val="24"/>
        </w:rPr>
        <w:t xml:space="preserve">each </w:t>
      </w:r>
      <w:r w:rsidR="007F0750" w:rsidRPr="004925AA">
        <w:rPr>
          <w:rFonts w:ascii="Verdana" w:eastAsia="Times New Roman" w:hAnsi="Verdana" w:cs="Arial"/>
          <w:sz w:val="24"/>
          <w:szCs w:val="24"/>
        </w:rPr>
        <w:t xml:space="preserve">level of </w:t>
      </w:r>
      <w:r w:rsidR="00F33892" w:rsidRPr="004925AA">
        <w:rPr>
          <w:rFonts w:ascii="Verdana" w:eastAsia="Times New Roman" w:hAnsi="Verdana" w:cs="Arial"/>
          <w:sz w:val="24"/>
          <w:szCs w:val="24"/>
        </w:rPr>
        <w:t>college operation.  First</w:t>
      </w:r>
      <w:r w:rsidR="005C1A9F" w:rsidRPr="004925AA">
        <w:rPr>
          <w:rFonts w:ascii="Verdana" w:eastAsia="Times New Roman" w:hAnsi="Verdana" w:cs="Arial"/>
          <w:sz w:val="24"/>
          <w:szCs w:val="24"/>
        </w:rPr>
        <w:t>, the college will evaluate the extent to which it has achieved compliance with the established Customer Service Standard with an aim of identifying any shortfalls in the policies, procedures, training, feedback mechanisms and communication strategies</w:t>
      </w:r>
      <w:r w:rsidR="00F230C6" w:rsidRPr="004925AA">
        <w:rPr>
          <w:rFonts w:ascii="Verdana" w:eastAsia="Times New Roman" w:hAnsi="Verdana" w:cs="Arial"/>
          <w:sz w:val="24"/>
          <w:szCs w:val="24"/>
        </w:rPr>
        <w:t xml:space="preserve"> called for by </w:t>
      </w:r>
      <w:r w:rsidR="005C1A9F" w:rsidRPr="004925AA">
        <w:rPr>
          <w:rFonts w:ascii="Verdana" w:eastAsia="Times New Roman" w:hAnsi="Verdana" w:cs="Arial"/>
          <w:sz w:val="24"/>
          <w:szCs w:val="24"/>
        </w:rPr>
        <w:t>this standard</w:t>
      </w:r>
      <w:proofErr w:type="gramStart"/>
      <w:r w:rsidR="005C1A9F" w:rsidRPr="004925AA">
        <w:rPr>
          <w:rFonts w:ascii="Verdana" w:eastAsia="Times New Roman" w:hAnsi="Verdana" w:cs="Arial"/>
          <w:sz w:val="24"/>
          <w:szCs w:val="24"/>
        </w:rPr>
        <w:t xml:space="preserve">. </w:t>
      </w:r>
      <w:proofErr w:type="gramEnd"/>
      <w:r w:rsidR="005C1A9F" w:rsidRPr="004925AA">
        <w:rPr>
          <w:rFonts w:ascii="Verdana" w:eastAsia="Times New Roman" w:hAnsi="Verdana" w:cs="Arial"/>
          <w:sz w:val="24"/>
          <w:szCs w:val="24"/>
        </w:rPr>
        <w:t xml:space="preserve">Second, the college will plan for </w:t>
      </w:r>
      <w:r w:rsidR="00E264C9" w:rsidRPr="004925AA">
        <w:rPr>
          <w:rFonts w:ascii="Verdana" w:eastAsia="Times New Roman" w:hAnsi="Verdana" w:cs="Arial"/>
          <w:sz w:val="24"/>
          <w:szCs w:val="24"/>
        </w:rPr>
        <w:t xml:space="preserve">compliance with </w:t>
      </w:r>
      <w:r w:rsidR="005C1A9F" w:rsidRPr="004925AA">
        <w:rPr>
          <w:rFonts w:ascii="Verdana" w:eastAsia="Times New Roman" w:hAnsi="Verdana" w:cs="Arial"/>
          <w:sz w:val="24"/>
          <w:szCs w:val="24"/>
        </w:rPr>
        <w:t>the new AODA Integrat</w:t>
      </w:r>
      <w:r w:rsidR="00F230C6" w:rsidRPr="004925AA">
        <w:rPr>
          <w:rFonts w:ascii="Verdana" w:eastAsia="Times New Roman" w:hAnsi="Verdana" w:cs="Arial"/>
          <w:sz w:val="24"/>
          <w:szCs w:val="24"/>
        </w:rPr>
        <w:t>ed Accessibility Regulation</w:t>
      </w:r>
      <w:r w:rsidR="00E264C9" w:rsidRPr="004925AA">
        <w:rPr>
          <w:rFonts w:ascii="Verdana" w:eastAsia="Times New Roman" w:hAnsi="Verdana" w:cs="Arial"/>
          <w:sz w:val="24"/>
          <w:szCs w:val="24"/>
        </w:rPr>
        <w:t>,</w:t>
      </w:r>
      <w:r w:rsidR="00F230C6" w:rsidRPr="004925AA">
        <w:rPr>
          <w:rFonts w:ascii="Verdana" w:eastAsia="Times New Roman" w:hAnsi="Verdana" w:cs="Arial"/>
          <w:sz w:val="24"/>
          <w:szCs w:val="24"/>
        </w:rPr>
        <w:t xml:space="preserve"> </w:t>
      </w:r>
      <w:r w:rsidR="000A75DE" w:rsidRPr="004925AA">
        <w:rPr>
          <w:rFonts w:ascii="Verdana" w:eastAsia="Times New Roman" w:hAnsi="Verdana" w:cs="Arial"/>
          <w:sz w:val="24"/>
          <w:szCs w:val="24"/>
        </w:rPr>
        <w:t>to be phased in between 2011 and 2021</w:t>
      </w:r>
      <w:r w:rsidR="00E264C9" w:rsidRPr="004925AA">
        <w:rPr>
          <w:rFonts w:ascii="Verdana" w:eastAsia="Times New Roman" w:hAnsi="Verdana" w:cs="Arial"/>
          <w:sz w:val="24"/>
          <w:szCs w:val="24"/>
        </w:rPr>
        <w:t xml:space="preserve">, </w:t>
      </w:r>
      <w:r w:rsidR="00F230C6" w:rsidRPr="004925AA">
        <w:rPr>
          <w:rFonts w:ascii="Verdana" w:eastAsia="Times New Roman" w:hAnsi="Verdana" w:cs="Arial"/>
          <w:sz w:val="24"/>
          <w:szCs w:val="24"/>
        </w:rPr>
        <w:t xml:space="preserve">which sets out requirements </w:t>
      </w:r>
      <w:r w:rsidR="00144C37" w:rsidRPr="004925AA">
        <w:rPr>
          <w:rFonts w:ascii="Verdana" w:eastAsia="Times New Roman" w:hAnsi="Verdana" w:cs="Arial"/>
          <w:sz w:val="24"/>
          <w:szCs w:val="24"/>
        </w:rPr>
        <w:t xml:space="preserve">for </w:t>
      </w:r>
      <w:r w:rsidR="00F230C6" w:rsidRPr="004925AA">
        <w:rPr>
          <w:rFonts w:ascii="Verdana" w:eastAsia="Times New Roman" w:hAnsi="Verdana" w:cs="Arial"/>
          <w:sz w:val="24"/>
          <w:szCs w:val="24"/>
        </w:rPr>
        <w:t xml:space="preserve">each of the </w:t>
      </w:r>
      <w:r w:rsidR="005C1A9F" w:rsidRPr="004925AA">
        <w:rPr>
          <w:rFonts w:ascii="Verdana" w:eastAsia="Times New Roman" w:hAnsi="Verdana" w:cs="Arial"/>
          <w:sz w:val="24"/>
          <w:szCs w:val="24"/>
        </w:rPr>
        <w:t>Communication and Information, Employment and Transportation standard</w:t>
      </w:r>
      <w:r w:rsidR="00F230C6" w:rsidRPr="004925AA">
        <w:rPr>
          <w:rFonts w:ascii="Verdana" w:eastAsia="Times New Roman" w:hAnsi="Verdana" w:cs="Arial"/>
          <w:sz w:val="24"/>
          <w:szCs w:val="24"/>
        </w:rPr>
        <w:t>s, as well as the general r</w:t>
      </w:r>
      <w:r w:rsidR="005C1A9F" w:rsidRPr="004925AA">
        <w:rPr>
          <w:rFonts w:ascii="Verdana" w:eastAsia="Times New Roman" w:hAnsi="Verdana" w:cs="Arial"/>
          <w:sz w:val="24"/>
          <w:szCs w:val="24"/>
        </w:rPr>
        <w:t>equirements</w:t>
      </w:r>
      <w:r w:rsidR="00F230C6" w:rsidRPr="004925AA">
        <w:rPr>
          <w:rFonts w:ascii="Verdana" w:eastAsia="Times New Roman" w:hAnsi="Verdana" w:cs="Arial"/>
          <w:sz w:val="24"/>
          <w:szCs w:val="24"/>
        </w:rPr>
        <w:t xml:space="preserve"> that apply to all</w:t>
      </w:r>
      <w:r w:rsidR="000A75DE" w:rsidRPr="004925AA">
        <w:rPr>
          <w:rFonts w:ascii="Verdana" w:eastAsia="Times New Roman" w:hAnsi="Verdana" w:cs="Arial"/>
          <w:sz w:val="24"/>
          <w:szCs w:val="24"/>
        </w:rPr>
        <w:t xml:space="preserve">. </w:t>
      </w:r>
      <w:r w:rsidR="005C1A9F" w:rsidRPr="004925AA">
        <w:rPr>
          <w:rFonts w:ascii="Verdana" w:eastAsia="Times New Roman" w:hAnsi="Verdana" w:cs="Arial"/>
          <w:sz w:val="24"/>
          <w:szCs w:val="24"/>
        </w:rPr>
        <w:t xml:space="preserve"> Actions for this objective will include creating a</w:t>
      </w:r>
      <w:r w:rsidR="00E264C9" w:rsidRPr="004925AA">
        <w:rPr>
          <w:rFonts w:ascii="Verdana" w:eastAsia="Times New Roman" w:hAnsi="Verdana" w:cs="Arial"/>
          <w:sz w:val="24"/>
          <w:szCs w:val="24"/>
        </w:rPr>
        <w:t xml:space="preserve"> master </w:t>
      </w:r>
      <w:r w:rsidR="005C1A9F" w:rsidRPr="004925AA">
        <w:rPr>
          <w:rFonts w:ascii="Verdana" w:eastAsia="Times New Roman" w:hAnsi="Verdana" w:cs="Arial"/>
          <w:sz w:val="24"/>
          <w:szCs w:val="24"/>
        </w:rPr>
        <w:t xml:space="preserve">implementation plan that includes immediate consideration of </w:t>
      </w:r>
      <w:r w:rsidR="00144C37" w:rsidRPr="004925AA">
        <w:rPr>
          <w:rFonts w:ascii="Verdana" w:eastAsia="Times New Roman" w:hAnsi="Verdana" w:cs="Arial"/>
          <w:sz w:val="24"/>
          <w:szCs w:val="24"/>
        </w:rPr>
        <w:t xml:space="preserve">the </w:t>
      </w:r>
      <w:r w:rsidR="00144C37" w:rsidRPr="004925AA">
        <w:rPr>
          <w:rFonts w:ascii="Verdana" w:eastAsia="Times New Roman" w:hAnsi="Verdana" w:cs="Arial"/>
          <w:sz w:val="24"/>
          <w:szCs w:val="24"/>
        </w:rPr>
        <w:lastRenderedPageBreak/>
        <w:t xml:space="preserve">integrated standard’s </w:t>
      </w:r>
      <w:r w:rsidR="005C1A9F" w:rsidRPr="004925AA">
        <w:rPr>
          <w:rFonts w:ascii="Verdana" w:eastAsia="Times New Roman" w:hAnsi="Verdana" w:cs="Arial"/>
          <w:sz w:val="24"/>
          <w:szCs w:val="24"/>
        </w:rPr>
        <w:t>earliest deliverables</w:t>
      </w:r>
      <w:proofErr w:type="gramStart"/>
      <w:r w:rsidR="005C1A9F" w:rsidRPr="004925AA">
        <w:rPr>
          <w:rFonts w:ascii="Verdana" w:eastAsia="Times New Roman" w:hAnsi="Verdana" w:cs="Arial"/>
          <w:sz w:val="24"/>
          <w:szCs w:val="24"/>
        </w:rPr>
        <w:t xml:space="preserve">. </w:t>
      </w:r>
      <w:proofErr w:type="gramEnd"/>
      <w:r w:rsidR="005C1A9F" w:rsidRPr="004925AA">
        <w:rPr>
          <w:rFonts w:ascii="Verdana" w:eastAsia="Times New Roman" w:hAnsi="Verdana" w:cs="Arial"/>
          <w:sz w:val="24"/>
          <w:szCs w:val="24"/>
        </w:rPr>
        <w:t xml:space="preserve">Finally, to ensure the entrenchment of the accessibility culture at the operational level of the institution, the college will </w:t>
      </w:r>
      <w:proofErr w:type="spellStart"/>
      <w:r w:rsidR="005C1A9F" w:rsidRPr="004925AA">
        <w:rPr>
          <w:rFonts w:ascii="Verdana" w:eastAsia="Times New Roman" w:hAnsi="Verdana" w:cs="Arial"/>
          <w:sz w:val="24"/>
          <w:szCs w:val="24"/>
        </w:rPr>
        <w:t>endeavour</w:t>
      </w:r>
      <w:proofErr w:type="spellEnd"/>
      <w:r w:rsidR="005C1A9F" w:rsidRPr="004925AA">
        <w:rPr>
          <w:rFonts w:ascii="Verdana" w:eastAsia="Times New Roman" w:hAnsi="Verdana" w:cs="Arial"/>
          <w:sz w:val="24"/>
          <w:szCs w:val="24"/>
        </w:rPr>
        <w:t xml:space="preserve"> to create and implement a</w:t>
      </w:r>
      <w:r w:rsidR="00E264C9" w:rsidRPr="004925AA">
        <w:rPr>
          <w:rFonts w:ascii="Verdana" w:eastAsia="Times New Roman" w:hAnsi="Verdana" w:cs="Arial"/>
          <w:sz w:val="24"/>
          <w:szCs w:val="24"/>
        </w:rPr>
        <w:t xml:space="preserve">n accessibility policy and procedure that outlines AODA considerations </w:t>
      </w:r>
      <w:r w:rsidR="00D7689B" w:rsidRPr="004925AA">
        <w:rPr>
          <w:rFonts w:ascii="Verdana" w:eastAsia="Times New Roman" w:hAnsi="Verdana" w:cs="Arial"/>
          <w:sz w:val="24"/>
          <w:szCs w:val="24"/>
        </w:rPr>
        <w:t xml:space="preserve">against which existing policies will be measured and new policies will be developed. </w:t>
      </w:r>
    </w:p>
    <w:p w:rsidR="007018C0" w:rsidRPr="004925AA" w:rsidRDefault="00F83A1F" w:rsidP="009E148F">
      <w:pPr>
        <w:spacing w:before="100" w:beforeAutospacing="1" w:after="168" w:line="288" w:lineRule="atLeast"/>
        <w:rPr>
          <w:rFonts w:ascii="Verdana" w:eastAsia="Times New Roman" w:hAnsi="Verdana" w:cs="Arial"/>
          <w:sz w:val="24"/>
          <w:szCs w:val="24"/>
        </w:rPr>
      </w:pPr>
      <w:r w:rsidRPr="004925AA">
        <w:rPr>
          <w:rFonts w:ascii="Verdana" w:hAnsi="Verdana" w:cs="Arial"/>
          <w:sz w:val="24"/>
          <w:szCs w:val="24"/>
        </w:rPr>
        <w:t xml:space="preserve">This plan will summarize </w:t>
      </w:r>
      <w:r w:rsidR="00AC0A5D" w:rsidRPr="004925AA">
        <w:rPr>
          <w:rFonts w:ascii="Verdana" w:hAnsi="Verdana" w:cs="Arial"/>
          <w:sz w:val="24"/>
          <w:szCs w:val="24"/>
        </w:rPr>
        <w:t xml:space="preserve">Durham College’s progress towards the accessibility </w:t>
      </w:r>
      <w:r w:rsidR="00F23AE3" w:rsidRPr="004925AA">
        <w:rPr>
          <w:rFonts w:ascii="Verdana" w:hAnsi="Verdana" w:cs="Arial"/>
          <w:sz w:val="24"/>
          <w:szCs w:val="24"/>
        </w:rPr>
        <w:t>objectives</w:t>
      </w:r>
      <w:r w:rsidR="00AC0A5D" w:rsidRPr="004925AA">
        <w:rPr>
          <w:rFonts w:ascii="Verdana" w:hAnsi="Verdana" w:cs="Arial"/>
          <w:sz w:val="24"/>
          <w:szCs w:val="24"/>
        </w:rPr>
        <w:t xml:space="preserve"> of 2010-2011 cent</w:t>
      </w:r>
      <w:r w:rsidR="00F23AE3" w:rsidRPr="004925AA">
        <w:rPr>
          <w:rFonts w:ascii="Verdana" w:hAnsi="Verdana" w:cs="Arial"/>
          <w:sz w:val="24"/>
          <w:szCs w:val="24"/>
        </w:rPr>
        <w:t>e</w:t>
      </w:r>
      <w:r w:rsidR="00AC0A5D" w:rsidRPr="004925AA">
        <w:rPr>
          <w:rFonts w:ascii="Verdana" w:hAnsi="Verdana" w:cs="Arial"/>
          <w:sz w:val="24"/>
          <w:szCs w:val="24"/>
        </w:rPr>
        <w:t>r</w:t>
      </w:r>
      <w:r w:rsidR="00F23AE3" w:rsidRPr="004925AA">
        <w:rPr>
          <w:rFonts w:ascii="Verdana" w:hAnsi="Verdana" w:cs="Arial"/>
          <w:sz w:val="24"/>
          <w:szCs w:val="24"/>
        </w:rPr>
        <w:t>ing</w:t>
      </w:r>
      <w:r w:rsidR="00AC0A5D" w:rsidRPr="004925AA">
        <w:rPr>
          <w:rFonts w:ascii="Verdana" w:hAnsi="Verdana" w:cs="Arial"/>
          <w:sz w:val="24"/>
          <w:szCs w:val="24"/>
        </w:rPr>
        <w:t xml:space="preserve"> on preparation for the</w:t>
      </w:r>
      <w:r w:rsidR="006712F7" w:rsidRPr="004925AA">
        <w:rPr>
          <w:rFonts w:ascii="Verdana" w:hAnsi="Verdana" w:cs="Arial"/>
          <w:sz w:val="24"/>
          <w:szCs w:val="24"/>
        </w:rPr>
        <w:t xml:space="preserve"> </w:t>
      </w:r>
      <w:r w:rsidR="00AC0A5D" w:rsidRPr="004925AA">
        <w:rPr>
          <w:rFonts w:ascii="Verdana" w:hAnsi="Verdana" w:cs="Arial"/>
          <w:sz w:val="24"/>
          <w:szCs w:val="24"/>
        </w:rPr>
        <w:t>AODA standards, mental health on campus and accessible teaching and learning</w:t>
      </w:r>
      <w:proofErr w:type="gramStart"/>
      <w:r w:rsidR="00AC0A5D" w:rsidRPr="004925AA">
        <w:rPr>
          <w:rFonts w:ascii="Verdana" w:hAnsi="Verdana" w:cs="Arial"/>
          <w:sz w:val="24"/>
          <w:szCs w:val="24"/>
        </w:rPr>
        <w:t xml:space="preserve">. </w:t>
      </w:r>
      <w:proofErr w:type="gramEnd"/>
      <w:r w:rsidR="00AC0A5D" w:rsidRPr="004925AA">
        <w:rPr>
          <w:rFonts w:ascii="Verdana" w:hAnsi="Verdana" w:cs="Arial"/>
          <w:sz w:val="24"/>
          <w:szCs w:val="24"/>
        </w:rPr>
        <w:t>Included in this report on accessibility progress to date will be a summary of a</w:t>
      </w:r>
      <w:r w:rsidRPr="004925AA">
        <w:rPr>
          <w:rFonts w:ascii="Verdana" w:hAnsi="Verdana" w:cs="Arial"/>
          <w:sz w:val="24"/>
          <w:szCs w:val="24"/>
        </w:rPr>
        <w:t xml:space="preserve">chievements </w:t>
      </w:r>
      <w:r w:rsidR="00AC0A5D" w:rsidRPr="004925AA">
        <w:rPr>
          <w:rFonts w:ascii="Verdana" w:hAnsi="Verdana" w:cs="Arial"/>
          <w:sz w:val="24"/>
          <w:szCs w:val="24"/>
        </w:rPr>
        <w:t>with regards to the ongoing objectives of previous planning years</w:t>
      </w:r>
      <w:proofErr w:type="gramStart"/>
      <w:r w:rsidR="00AC0A5D" w:rsidRPr="004925AA">
        <w:rPr>
          <w:rFonts w:ascii="Verdana" w:hAnsi="Verdana" w:cs="Arial"/>
          <w:sz w:val="24"/>
          <w:szCs w:val="24"/>
        </w:rPr>
        <w:t xml:space="preserve">. </w:t>
      </w:r>
      <w:proofErr w:type="gramEnd"/>
      <w:r w:rsidR="00AC0A5D" w:rsidRPr="004925AA">
        <w:rPr>
          <w:rFonts w:ascii="Verdana" w:hAnsi="Verdana" w:cs="Arial"/>
          <w:sz w:val="24"/>
          <w:szCs w:val="24"/>
        </w:rPr>
        <w:t xml:space="preserve">Finally, the plan will outline </w:t>
      </w:r>
      <w:r w:rsidRPr="004925AA">
        <w:rPr>
          <w:rFonts w:ascii="Verdana" w:hAnsi="Verdana" w:cs="Arial"/>
          <w:sz w:val="24"/>
          <w:szCs w:val="24"/>
        </w:rPr>
        <w:t xml:space="preserve">the </w:t>
      </w:r>
      <w:r w:rsidR="00AC0A5D" w:rsidRPr="004925AA">
        <w:rPr>
          <w:rFonts w:ascii="Verdana" w:hAnsi="Verdana" w:cs="Arial"/>
          <w:sz w:val="24"/>
          <w:szCs w:val="24"/>
        </w:rPr>
        <w:t xml:space="preserve">accessibility objectives for the </w:t>
      </w:r>
      <w:r w:rsidR="00F23AE3" w:rsidRPr="004925AA">
        <w:rPr>
          <w:rFonts w:ascii="Verdana" w:hAnsi="Verdana" w:cs="Arial"/>
          <w:sz w:val="24"/>
          <w:szCs w:val="24"/>
        </w:rPr>
        <w:t xml:space="preserve">2011-2012 </w:t>
      </w:r>
      <w:r w:rsidRPr="004925AA">
        <w:rPr>
          <w:rFonts w:ascii="Verdana" w:hAnsi="Verdana" w:cs="Arial"/>
          <w:sz w:val="24"/>
          <w:szCs w:val="24"/>
        </w:rPr>
        <w:t>planning year</w:t>
      </w:r>
      <w:proofErr w:type="gramStart"/>
      <w:r w:rsidR="00AC0A5D" w:rsidRPr="004925AA">
        <w:rPr>
          <w:rFonts w:ascii="Verdana" w:hAnsi="Verdana" w:cs="Arial"/>
          <w:sz w:val="24"/>
          <w:szCs w:val="24"/>
        </w:rPr>
        <w:t>;</w:t>
      </w:r>
      <w:proofErr w:type="gramEnd"/>
      <w:r w:rsidR="00AC0A5D" w:rsidRPr="004925AA">
        <w:rPr>
          <w:rFonts w:ascii="Verdana" w:hAnsi="Verdana" w:cs="Arial"/>
          <w:sz w:val="24"/>
          <w:szCs w:val="24"/>
        </w:rPr>
        <w:t xml:space="preserve"> objectives which, as noted above, </w:t>
      </w:r>
      <w:r w:rsidR="003D4003" w:rsidRPr="004925AA">
        <w:rPr>
          <w:rFonts w:ascii="Verdana" w:hAnsi="Verdana" w:cs="Arial"/>
          <w:sz w:val="24"/>
          <w:szCs w:val="24"/>
        </w:rPr>
        <w:t>collectively</w:t>
      </w:r>
      <w:r w:rsidR="00144C37" w:rsidRPr="004925AA">
        <w:rPr>
          <w:rFonts w:ascii="Verdana" w:hAnsi="Verdana" w:cs="Arial"/>
          <w:sz w:val="24"/>
          <w:szCs w:val="24"/>
        </w:rPr>
        <w:t xml:space="preserve"> </w:t>
      </w:r>
      <w:r w:rsidR="003D4003" w:rsidRPr="004925AA">
        <w:rPr>
          <w:rFonts w:ascii="Verdana" w:hAnsi="Verdana" w:cs="Arial"/>
          <w:sz w:val="24"/>
          <w:szCs w:val="24"/>
        </w:rPr>
        <w:t xml:space="preserve">aim </w:t>
      </w:r>
      <w:r w:rsidR="00144C37" w:rsidRPr="004925AA">
        <w:rPr>
          <w:rFonts w:ascii="Verdana" w:hAnsi="Verdana" w:cs="Arial"/>
          <w:sz w:val="24"/>
          <w:szCs w:val="24"/>
        </w:rPr>
        <w:t xml:space="preserve">to </w:t>
      </w:r>
      <w:r w:rsidR="003D4003" w:rsidRPr="004925AA">
        <w:rPr>
          <w:rFonts w:ascii="Verdana" w:hAnsi="Verdana" w:cs="Arial"/>
          <w:sz w:val="24"/>
          <w:szCs w:val="24"/>
        </w:rPr>
        <w:t>institutionaliz</w:t>
      </w:r>
      <w:r w:rsidR="00144C37" w:rsidRPr="004925AA">
        <w:rPr>
          <w:rFonts w:ascii="Verdana" w:hAnsi="Verdana" w:cs="Arial"/>
          <w:sz w:val="24"/>
          <w:szCs w:val="24"/>
        </w:rPr>
        <w:t>e</w:t>
      </w:r>
      <w:r w:rsidR="003D4003" w:rsidRPr="004925AA">
        <w:rPr>
          <w:rFonts w:ascii="Verdana" w:hAnsi="Verdana" w:cs="Arial"/>
          <w:sz w:val="24"/>
          <w:szCs w:val="24"/>
        </w:rPr>
        <w:t xml:space="preserve"> accessibility at Durham College. </w:t>
      </w:r>
    </w:p>
    <w:p w:rsidR="0075708E" w:rsidRPr="004925AA" w:rsidRDefault="0075708E" w:rsidP="009E148F">
      <w:pPr>
        <w:spacing w:before="100" w:beforeAutospacing="1" w:after="168" w:line="288" w:lineRule="atLeast"/>
        <w:rPr>
          <w:rFonts w:ascii="Verdana" w:eastAsia="Times New Roman" w:hAnsi="Verdana" w:cs="Arial"/>
          <w:sz w:val="24"/>
          <w:szCs w:val="24"/>
        </w:rPr>
      </w:pPr>
    </w:p>
    <w:p w:rsidR="00284ECC" w:rsidRPr="004925AA" w:rsidRDefault="00284ECC">
      <w:pPr>
        <w:rPr>
          <w:rFonts w:ascii="Verdana" w:hAnsi="Verdana" w:cs="Arial"/>
          <w:b/>
          <w:sz w:val="24"/>
          <w:szCs w:val="24"/>
        </w:rPr>
      </w:pPr>
      <w:r w:rsidRPr="004925AA">
        <w:rPr>
          <w:rFonts w:ascii="Verdana" w:hAnsi="Verdana" w:cs="Arial"/>
          <w:b/>
          <w:sz w:val="24"/>
          <w:szCs w:val="24"/>
        </w:rPr>
        <w:br w:type="page"/>
      </w:r>
    </w:p>
    <w:p w:rsidR="006A7B62" w:rsidRPr="004E6FBF" w:rsidRDefault="004E6FBF" w:rsidP="00485702">
      <w:pPr>
        <w:rPr>
          <w:rFonts w:ascii="Verdana" w:hAnsi="Verdana" w:cs="Arial"/>
          <w:b/>
          <w:sz w:val="24"/>
          <w:szCs w:val="24"/>
        </w:rPr>
      </w:pPr>
      <w:r w:rsidRPr="004E6FBF">
        <w:rPr>
          <w:rFonts w:ascii="Verdana" w:hAnsi="Verdana" w:cs="Arial"/>
          <w:b/>
          <w:sz w:val="24"/>
          <w:szCs w:val="24"/>
        </w:rPr>
        <w:lastRenderedPageBreak/>
        <w:t xml:space="preserve">The Year </w:t>
      </w:r>
      <w:r>
        <w:rPr>
          <w:rFonts w:ascii="Verdana" w:hAnsi="Verdana" w:cs="Arial"/>
          <w:b/>
          <w:sz w:val="24"/>
          <w:szCs w:val="24"/>
        </w:rPr>
        <w:t>in Review: Toward the Accessibility Goals o</w:t>
      </w:r>
      <w:r w:rsidRPr="004E6FBF">
        <w:rPr>
          <w:rFonts w:ascii="Verdana" w:hAnsi="Verdana" w:cs="Arial"/>
          <w:b/>
          <w:sz w:val="24"/>
          <w:szCs w:val="24"/>
        </w:rPr>
        <w:t>f 2010-2011</w:t>
      </w:r>
    </w:p>
    <w:p w:rsidR="006C06E8" w:rsidRPr="004925AA" w:rsidRDefault="006C06E8" w:rsidP="00485702">
      <w:pPr>
        <w:rPr>
          <w:rFonts w:ascii="Verdana" w:hAnsi="Verdana" w:cs="Arial"/>
          <w:sz w:val="24"/>
          <w:szCs w:val="24"/>
        </w:rPr>
      </w:pPr>
      <w:r w:rsidRPr="004925AA">
        <w:rPr>
          <w:rFonts w:ascii="Verdana" w:hAnsi="Verdana" w:cs="Arial"/>
          <w:sz w:val="24"/>
          <w:szCs w:val="24"/>
        </w:rPr>
        <w:t xml:space="preserve">In anticipation of the proposed AODA Standards </w:t>
      </w:r>
      <w:r w:rsidR="00135205" w:rsidRPr="004925AA">
        <w:rPr>
          <w:rFonts w:ascii="Verdana" w:hAnsi="Verdana" w:cs="Arial"/>
          <w:sz w:val="24"/>
          <w:szCs w:val="24"/>
        </w:rPr>
        <w:t xml:space="preserve">of Information and Communication and Employment </w:t>
      </w:r>
      <w:r w:rsidRPr="004925AA">
        <w:rPr>
          <w:rFonts w:ascii="Verdana" w:hAnsi="Verdana" w:cs="Arial"/>
          <w:sz w:val="24"/>
          <w:szCs w:val="24"/>
        </w:rPr>
        <w:t xml:space="preserve">becoming law, the first objective of the 2010-2011 </w:t>
      </w:r>
      <w:r w:rsidR="00697D75" w:rsidRPr="004925AA">
        <w:rPr>
          <w:rFonts w:ascii="Verdana" w:hAnsi="Verdana" w:cs="Arial"/>
          <w:sz w:val="24"/>
          <w:szCs w:val="24"/>
        </w:rPr>
        <w:t>accessibility</w:t>
      </w:r>
      <w:r w:rsidRPr="004925AA">
        <w:rPr>
          <w:rFonts w:ascii="Verdana" w:hAnsi="Verdana" w:cs="Arial"/>
          <w:sz w:val="24"/>
          <w:szCs w:val="24"/>
        </w:rPr>
        <w:t xml:space="preserve"> plan was to prepare for </w:t>
      </w:r>
      <w:r w:rsidR="00697D75" w:rsidRPr="004925AA">
        <w:rPr>
          <w:rFonts w:ascii="Verdana" w:hAnsi="Verdana" w:cs="Arial"/>
          <w:sz w:val="24"/>
          <w:szCs w:val="24"/>
        </w:rPr>
        <w:t xml:space="preserve">their </w:t>
      </w:r>
      <w:r w:rsidRPr="004925AA">
        <w:rPr>
          <w:rFonts w:ascii="Verdana" w:hAnsi="Verdana" w:cs="Arial"/>
          <w:sz w:val="24"/>
          <w:szCs w:val="24"/>
        </w:rPr>
        <w:t>compliance</w:t>
      </w:r>
      <w:proofErr w:type="gramStart"/>
      <w:r w:rsidR="00697D75" w:rsidRPr="004925AA">
        <w:rPr>
          <w:rFonts w:ascii="Verdana" w:hAnsi="Verdana" w:cs="Arial"/>
          <w:sz w:val="24"/>
          <w:szCs w:val="24"/>
        </w:rPr>
        <w:t>.</w:t>
      </w:r>
      <w:r w:rsidRPr="004925AA">
        <w:rPr>
          <w:rFonts w:ascii="Verdana" w:hAnsi="Verdana" w:cs="Arial"/>
          <w:sz w:val="24"/>
          <w:szCs w:val="24"/>
        </w:rPr>
        <w:t xml:space="preserve"> </w:t>
      </w:r>
      <w:proofErr w:type="gramEnd"/>
      <w:r w:rsidRPr="004925AA">
        <w:rPr>
          <w:rFonts w:ascii="Verdana" w:hAnsi="Verdana" w:cs="Arial"/>
          <w:sz w:val="24"/>
          <w:szCs w:val="24"/>
        </w:rPr>
        <w:t xml:space="preserve">The second objective was </w:t>
      </w:r>
      <w:r w:rsidR="00D27389" w:rsidRPr="004925AA">
        <w:rPr>
          <w:rFonts w:ascii="Verdana" w:hAnsi="Verdana" w:cs="Arial"/>
          <w:sz w:val="24"/>
          <w:szCs w:val="24"/>
        </w:rPr>
        <w:t xml:space="preserve">continued </w:t>
      </w:r>
      <w:r w:rsidR="00697D75" w:rsidRPr="004925AA">
        <w:rPr>
          <w:rFonts w:ascii="Verdana" w:hAnsi="Verdana" w:cs="Arial"/>
          <w:sz w:val="24"/>
          <w:szCs w:val="24"/>
        </w:rPr>
        <w:t xml:space="preserve">concerted attention to the </w:t>
      </w:r>
      <w:r w:rsidRPr="004925AA">
        <w:rPr>
          <w:rFonts w:ascii="Verdana" w:hAnsi="Verdana" w:cs="Arial"/>
          <w:sz w:val="24"/>
          <w:szCs w:val="24"/>
        </w:rPr>
        <w:t xml:space="preserve">needs of an ever-growing </w:t>
      </w:r>
      <w:r w:rsidR="00927024" w:rsidRPr="004925AA">
        <w:rPr>
          <w:rFonts w:ascii="Verdana" w:hAnsi="Verdana" w:cs="Arial"/>
          <w:sz w:val="24"/>
          <w:szCs w:val="24"/>
        </w:rPr>
        <w:t xml:space="preserve">number of </w:t>
      </w:r>
      <w:r w:rsidR="00D27389" w:rsidRPr="004925AA">
        <w:rPr>
          <w:rFonts w:ascii="Verdana" w:hAnsi="Verdana" w:cs="Arial"/>
          <w:sz w:val="24"/>
          <w:szCs w:val="24"/>
        </w:rPr>
        <w:t>student</w:t>
      </w:r>
      <w:r w:rsidR="00927024" w:rsidRPr="004925AA">
        <w:rPr>
          <w:rFonts w:ascii="Verdana" w:hAnsi="Verdana" w:cs="Arial"/>
          <w:sz w:val="24"/>
          <w:szCs w:val="24"/>
        </w:rPr>
        <w:t>s w</w:t>
      </w:r>
      <w:r w:rsidRPr="004925AA">
        <w:rPr>
          <w:rFonts w:ascii="Verdana" w:hAnsi="Verdana" w:cs="Arial"/>
          <w:sz w:val="24"/>
          <w:szCs w:val="24"/>
        </w:rPr>
        <w:t>ith mental health disabilities</w:t>
      </w:r>
      <w:r w:rsidR="00C410B0" w:rsidRPr="004925AA">
        <w:rPr>
          <w:rFonts w:ascii="Verdana" w:hAnsi="Verdana" w:cs="Arial"/>
          <w:sz w:val="24"/>
          <w:szCs w:val="24"/>
        </w:rPr>
        <w:t xml:space="preserve"> and the </w:t>
      </w:r>
      <w:r w:rsidRPr="004925AA">
        <w:rPr>
          <w:rFonts w:ascii="Verdana" w:hAnsi="Verdana" w:cs="Arial"/>
          <w:sz w:val="24"/>
          <w:szCs w:val="24"/>
        </w:rPr>
        <w:t xml:space="preserve">final objective of the 2010-2011 </w:t>
      </w:r>
      <w:r w:rsidR="00C410B0" w:rsidRPr="004925AA">
        <w:rPr>
          <w:rFonts w:ascii="Verdana" w:hAnsi="Verdana" w:cs="Arial"/>
          <w:sz w:val="24"/>
          <w:szCs w:val="24"/>
        </w:rPr>
        <w:t xml:space="preserve">plan </w:t>
      </w:r>
      <w:r w:rsidRPr="004925AA">
        <w:rPr>
          <w:rFonts w:ascii="Verdana" w:hAnsi="Verdana" w:cs="Arial"/>
          <w:sz w:val="24"/>
          <w:szCs w:val="24"/>
        </w:rPr>
        <w:t xml:space="preserve">was to </w:t>
      </w:r>
      <w:r w:rsidR="00927024" w:rsidRPr="004925AA">
        <w:rPr>
          <w:rFonts w:ascii="Verdana" w:hAnsi="Verdana" w:cs="Arial"/>
          <w:sz w:val="24"/>
          <w:szCs w:val="24"/>
        </w:rPr>
        <w:t xml:space="preserve">develop and </w:t>
      </w:r>
      <w:r w:rsidRPr="004925AA">
        <w:rPr>
          <w:rFonts w:ascii="Verdana" w:hAnsi="Verdana" w:cs="Arial"/>
          <w:sz w:val="24"/>
          <w:szCs w:val="24"/>
        </w:rPr>
        <w:t xml:space="preserve">pursue initiatives to promote accessibility in the </w:t>
      </w:r>
      <w:r w:rsidR="00135205" w:rsidRPr="004925AA">
        <w:rPr>
          <w:rFonts w:ascii="Verdana" w:hAnsi="Verdana" w:cs="Arial"/>
          <w:sz w:val="24"/>
          <w:szCs w:val="24"/>
        </w:rPr>
        <w:t>area of teaching and learning at the college</w:t>
      </w:r>
      <w:proofErr w:type="gramStart"/>
      <w:r w:rsidR="00135205" w:rsidRPr="004925AA">
        <w:rPr>
          <w:rFonts w:ascii="Verdana" w:hAnsi="Verdana" w:cs="Arial"/>
          <w:sz w:val="24"/>
          <w:szCs w:val="24"/>
        </w:rPr>
        <w:t>.</w:t>
      </w:r>
      <w:r w:rsidR="00D27389" w:rsidRPr="004925AA">
        <w:rPr>
          <w:rFonts w:ascii="Verdana" w:hAnsi="Verdana" w:cs="Arial"/>
          <w:sz w:val="24"/>
          <w:szCs w:val="24"/>
        </w:rPr>
        <w:t xml:space="preserve"> </w:t>
      </w:r>
      <w:proofErr w:type="gramEnd"/>
      <w:r w:rsidR="00D27389" w:rsidRPr="004925AA">
        <w:rPr>
          <w:rFonts w:ascii="Verdana" w:hAnsi="Verdana" w:cs="Arial"/>
          <w:sz w:val="24"/>
          <w:szCs w:val="24"/>
        </w:rPr>
        <w:t xml:space="preserve">Progress made toward each of these </w:t>
      </w:r>
      <w:r w:rsidR="00927024" w:rsidRPr="004925AA">
        <w:rPr>
          <w:rFonts w:ascii="Verdana" w:hAnsi="Verdana" w:cs="Arial"/>
          <w:sz w:val="24"/>
          <w:szCs w:val="24"/>
        </w:rPr>
        <w:t xml:space="preserve">2010-2011 </w:t>
      </w:r>
      <w:r w:rsidR="00D27389" w:rsidRPr="004925AA">
        <w:rPr>
          <w:rFonts w:ascii="Verdana" w:hAnsi="Verdana" w:cs="Arial"/>
          <w:sz w:val="24"/>
          <w:szCs w:val="24"/>
        </w:rPr>
        <w:t>objectives is summarized below.</w:t>
      </w:r>
    </w:p>
    <w:p w:rsidR="003B6BE2" w:rsidRPr="004925AA" w:rsidRDefault="003B6BE2" w:rsidP="00284ECC">
      <w:pPr>
        <w:rPr>
          <w:rFonts w:ascii="Verdana" w:hAnsi="Verdana" w:cs="Arial"/>
          <w:b/>
          <w:sz w:val="24"/>
          <w:szCs w:val="24"/>
        </w:rPr>
      </w:pPr>
    </w:p>
    <w:p w:rsidR="006A7B62" w:rsidRPr="004925AA" w:rsidRDefault="00EB6E09" w:rsidP="00284ECC">
      <w:pPr>
        <w:rPr>
          <w:rFonts w:ascii="Verdana" w:hAnsi="Verdana" w:cs="Arial"/>
          <w:b/>
          <w:sz w:val="24"/>
          <w:szCs w:val="24"/>
        </w:rPr>
      </w:pPr>
      <w:r>
        <w:rPr>
          <w:rFonts w:ascii="Verdana" w:hAnsi="Verdana" w:cs="Arial"/>
          <w:b/>
          <w:sz w:val="24"/>
          <w:szCs w:val="24"/>
        </w:rPr>
        <w:t xml:space="preserve">Objective 1: </w:t>
      </w:r>
      <w:r w:rsidR="00BF5B36" w:rsidRPr="004925AA">
        <w:rPr>
          <w:rFonts w:ascii="Verdana" w:hAnsi="Verdana" w:cs="Arial"/>
          <w:b/>
          <w:sz w:val="24"/>
          <w:szCs w:val="24"/>
        </w:rPr>
        <w:t xml:space="preserve">Preparation for </w:t>
      </w:r>
      <w:r w:rsidR="00ED1C8B" w:rsidRPr="004925AA">
        <w:rPr>
          <w:rFonts w:ascii="Verdana" w:hAnsi="Verdana" w:cs="Arial"/>
          <w:b/>
          <w:sz w:val="24"/>
          <w:szCs w:val="24"/>
        </w:rPr>
        <w:t>AODA</w:t>
      </w:r>
      <w:r w:rsidR="00CA4E44" w:rsidRPr="004925AA">
        <w:rPr>
          <w:rFonts w:ascii="Verdana" w:hAnsi="Verdana" w:cs="Arial"/>
          <w:b/>
          <w:sz w:val="24"/>
          <w:szCs w:val="24"/>
        </w:rPr>
        <w:t xml:space="preserve"> </w:t>
      </w:r>
      <w:r w:rsidR="00BF5B36" w:rsidRPr="004925AA">
        <w:rPr>
          <w:rFonts w:ascii="Verdana" w:hAnsi="Verdana" w:cs="Arial"/>
          <w:b/>
          <w:sz w:val="24"/>
          <w:szCs w:val="24"/>
        </w:rPr>
        <w:t xml:space="preserve">Standards: </w:t>
      </w:r>
      <w:r w:rsidR="00CA4E44" w:rsidRPr="004925AA">
        <w:rPr>
          <w:rFonts w:ascii="Verdana" w:hAnsi="Verdana" w:cs="Arial"/>
          <w:b/>
          <w:sz w:val="24"/>
          <w:szCs w:val="24"/>
        </w:rPr>
        <w:t xml:space="preserve">Information and Communication, Employment </w:t>
      </w:r>
    </w:p>
    <w:p w:rsidR="003702C0" w:rsidRPr="004925AA" w:rsidRDefault="001923C5" w:rsidP="00485702">
      <w:pPr>
        <w:rPr>
          <w:rFonts w:ascii="Verdana" w:hAnsi="Verdana" w:cs="Arial"/>
          <w:sz w:val="24"/>
          <w:szCs w:val="24"/>
        </w:rPr>
      </w:pPr>
      <w:r w:rsidRPr="004925AA">
        <w:rPr>
          <w:rFonts w:ascii="Verdana" w:hAnsi="Verdana" w:cs="Arial"/>
          <w:sz w:val="24"/>
          <w:szCs w:val="24"/>
        </w:rPr>
        <w:t>It was expected that the AODA Standards of Information and Communication and Employment would become law in the 2010-2011 planning year and as such</w:t>
      </w:r>
      <w:r w:rsidR="00906701" w:rsidRPr="004925AA">
        <w:rPr>
          <w:rFonts w:ascii="Verdana" w:hAnsi="Verdana" w:cs="Arial"/>
          <w:sz w:val="24"/>
          <w:szCs w:val="24"/>
        </w:rPr>
        <w:t>,</w:t>
      </w:r>
      <w:r w:rsidRPr="004925AA">
        <w:rPr>
          <w:rFonts w:ascii="Verdana" w:hAnsi="Verdana" w:cs="Arial"/>
          <w:sz w:val="24"/>
          <w:szCs w:val="24"/>
        </w:rPr>
        <w:t xml:space="preserve"> the college developed goals that included identifying the expectations within these standards, assigning leadership and responsibility for executing </w:t>
      </w:r>
      <w:r w:rsidR="00906701" w:rsidRPr="004925AA">
        <w:rPr>
          <w:rFonts w:ascii="Verdana" w:hAnsi="Verdana" w:cs="Arial"/>
          <w:sz w:val="24"/>
          <w:szCs w:val="24"/>
        </w:rPr>
        <w:t xml:space="preserve">the </w:t>
      </w:r>
      <w:r w:rsidRPr="004925AA">
        <w:rPr>
          <w:rFonts w:ascii="Verdana" w:hAnsi="Verdana" w:cs="Arial"/>
          <w:sz w:val="24"/>
          <w:szCs w:val="24"/>
        </w:rPr>
        <w:t xml:space="preserve">expectations and </w:t>
      </w:r>
      <w:r w:rsidR="00906701" w:rsidRPr="004925AA">
        <w:rPr>
          <w:rFonts w:ascii="Verdana" w:hAnsi="Verdana" w:cs="Arial"/>
          <w:sz w:val="24"/>
          <w:szCs w:val="24"/>
        </w:rPr>
        <w:t xml:space="preserve">the creation of </w:t>
      </w:r>
      <w:r w:rsidRPr="004925AA">
        <w:rPr>
          <w:rFonts w:ascii="Verdana" w:hAnsi="Verdana" w:cs="Arial"/>
          <w:sz w:val="24"/>
          <w:szCs w:val="24"/>
        </w:rPr>
        <w:t xml:space="preserve">working subcommittees to </w:t>
      </w:r>
      <w:r w:rsidR="00906701" w:rsidRPr="004925AA">
        <w:rPr>
          <w:rFonts w:ascii="Verdana" w:hAnsi="Verdana" w:cs="Arial"/>
          <w:sz w:val="24"/>
          <w:szCs w:val="24"/>
        </w:rPr>
        <w:t>lead compliance initiatives</w:t>
      </w:r>
      <w:proofErr w:type="gramStart"/>
      <w:r w:rsidR="00906701" w:rsidRPr="004925AA">
        <w:rPr>
          <w:rFonts w:ascii="Verdana" w:hAnsi="Verdana" w:cs="Arial"/>
          <w:sz w:val="24"/>
          <w:szCs w:val="24"/>
        </w:rPr>
        <w:t xml:space="preserve">. </w:t>
      </w:r>
      <w:proofErr w:type="gramEnd"/>
      <w:r w:rsidR="00906701" w:rsidRPr="004925AA">
        <w:rPr>
          <w:rFonts w:ascii="Verdana" w:hAnsi="Verdana" w:cs="Arial"/>
          <w:sz w:val="24"/>
          <w:szCs w:val="24"/>
        </w:rPr>
        <w:t>However, o</w:t>
      </w:r>
      <w:r w:rsidRPr="004925AA">
        <w:rPr>
          <w:rFonts w:ascii="Verdana" w:hAnsi="Verdana" w:cs="Arial"/>
          <w:sz w:val="24"/>
          <w:szCs w:val="24"/>
        </w:rPr>
        <w:t>ver the course of the year, the Ministry of Community and Social Services developed a</w:t>
      </w:r>
      <w:r w:rsidR="003702C0" w:rsidRPr="004925AA">
        <w:rPr>
          <w:rFonts w:ascii="Verdana" w:hAnsi="Verdana" w:cs="Arial"/>
          <w:sz w:val="24"/>
          <w:szCs w:val="24"/>
        </w:rPr>
        <w:t>n</w:t>
      </w:r>
      <w:r w:rsidRPr="004925AA">
        <w:rPr>
          <w:rFonts w:ascii="Verdana" w:hAnsi="Verdana" w:cs="Arial"/>
          <w:sz w:val="24"/>
          <w:szCs w:val="24"/>
        </w:rPr>
        <w:t xml:space="preserve"> Integrated Accessibility Regulation that</w:t>
      </w:r>
      <w:r w:rsidR="00906701" w:rsidRPr="004925AA">
        <w:rPr>
          <w:rFonts w:ascii="Verdana" w:hAnsi="Verdana" w:cs="Arial"/>
          <w:sz w:val="24"/>
          <w:szCs w:val="24"/>
        </w:rPr>
        <w:t xml:space="preserve"> sets</w:t>
      </w:r>
      <w:r w:rsidRPr="004925AA">
        <w:rPr>
          <w:rFonts w:ascii="Verdana" w:hAnsi="Verdana" w:cs="Arial"/>
          <w:sz w:val="24"/>
          <w:szCs w:val="24"/>
        </w:rPr>
        <w:t xml:space="preserve"> </w:t>
      </w:r>
      <w:r w:rsidR="00906701" w:rsidRPr="004925AA">
        <w:rPr>
          <w:rFonts w:ascii="Verdana" w:hAnsi="Verdana" w:cs="Arial"/>
          <w:sz w:val="24"/>
          <w:szCs w:val="24"/>
        </w:rPr>
        <w:t>o</w:t>
      </w:r>
      <w:r w:rsidRPr="004925AA">
        <w:rPr>
          <w:rFonts w:ascii="Verdana" w:hAnsi="Verdana" w:cs="Arial"/>
          <w:sz w:val="24"/>
          <w:szCs w:val="24"/>
        </w:rPr>
        <w:t xml:space="preserve">ut requirements for each of </w:t>
      </w:r>
      <w:r w:rsidR="003702C0" w:rsidRPr="004925AA">
        <w:rPr>
          <w:rFonts w:ascii="Verdana" w:hAnsi="Verdana" w:cs="Arial"/>
          <w:sz w:val="24"/>
          <w:szCs w:val="24"/>
        </w:rPr>
        <w:t xml:space="preserve">the </w:t>
      </w:r>
      <w:r w:rsidR="00906701" w:rsidRPr="004925AA">
        <w:rPr>
          <w:rFonts w:ascii="Verdana" w:hAnsi="Verdana" w:cs="Arial"/>
          <w:sz w:val="24"/>
          <w:szCs w:val="24"/>
        </w:rPr>
        <w:t>I</w:t>
      </w:r>
      <w:r w:rsidR="003702C0" w:rsidRPr="004925AA">
        <w:rPr>
          <w:rFonts w:ascii="Verdana" w:hAnsi="Verdana" w:cs="Arial"/>
          <w:sz w:val="24"/>
          <w:szCs w:val="24"/>
        </w:rPr>
        <w:t xml:space="preserve">nformation and </w:t>
      </w:r>
      <w:r w:rsidR="00906701" w:rsidRPr="004925AA">
        <w:rPr>
          <w:rFonts w:ascii="Verdana" w:hAnsi="Verdana" w:cs="Arial"/>
          <w:sz w:val="24"/>
          <w:szCs w:val="24"/>
        </w:rPr>
        <w:t>C</w:t>
      </w:r>
      <w:r w:rsidR="003702C0" w:rsidRPr="004925AA">
        <w:rPr>
          <w:rFonts w:ascii="Verdana" w:hAnsi="Verdana" w:cs="Arial"/>
          <w:sz w:val="24"/>
          <w:szCs w:val="24"/>
        </w:rPr>
        <w:t xml:space="preserve">ommunication, </w:t>
      </w:r>
      <w:r w:rsidR="00906701" w:rsidRPr="004925AA">
        <w:rPr>
          <w:rFonts w:ascii="Verdana" w:hAnsi="Verdana" w:cs="Arial"/>
          <w:sz w:val="24"/>
          <w:szCs w:val="24"/>
        </w:rPr>
        <w:t>E</w:t>
      </w:r>
      <w:r w:rsidR="003702C0" w:rsidRPr="004925AA">
        <w:rPr>
          <w:rFonts w:ascii="Verdana" w:hAnsi="Verdana" w:cs="Arial"/>
          <w:sz w:val="24"/>
          <w:szCs w:val="24"/>
        </w:rPr>
        <w:t xml:space="preserve">mployment and </w:t>
      </w:r>
      <w:r w:rsidR="00906701" w:rsidRPr="004925AA">
        <w:rPr>
          <w:rFonts w:ascii="Verdana" w:hAnsi="Verdana" w:cs="Arial"/>
          <w:sz w:val="24"/>
          <w:szCs w:val="24"/>
        </w:rPr>
        <w:t>T</w:t>
      </w:r>
      <w:r w:rsidRPr="004925AA">
        <w:rPr>
          <w:rFonts w:ascii="Verdana" w:hAnsi="Verdana" w:cs="Arial"/>
          <w:sz w:val="24"/>
          <w:szCs w:val="24"/>
        </w:rPr>
        <w:t>ransportation</w:t>
      </w:r>
      <w:r w:rsidR="003702C0" w:rsidRPr="004925AA">
        <w:rPr>
          <w:rFonts w:ascii="Verdana" w:hAnsi="Verdana" w:cs="Arial"/>
          <w:sz w:val="24"/>
          <w:szCs w:val="24"/>
        </w:rPr>
        <w:t xml:space="preserve"> standards </w:t>
      </w:r>
      <w:r w:rsidRPr="004925AA">
        <w:rPr>
          <w:rFonts w:ascii="Verdana" w:hAnsi="Verdana" w:cs="Arial"/>
          <w:sz w:val="24"/>
          <w:szCs w:val="24"/>
        </w:rPr>
        <w:t>as well as general requirements that apply to all</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This Integrated Accessibility Regulation was filed on June 3</w:t>
      </w:r>
      <w:r w:rsidR="00992FD8">
        <w:rPr>
          <w:rFonts w:ascii="Verdana" w:hAnsi="Verdana" w:cs="Arial"/>
          <w:sz w:val="24"/>
          <w:szCs w:val="24"/>
        </w:rPr>
        <w:t>,</w:t>
      </w:r>
      <w:r w:rsidRPr="004925AA">
        <w:rPr>
          <w:rFonts w:ascii="Verdana" w:hAnsi="Verdana" w:cs="Arial"/>
          <w:sz w:val="24"/>
          <w:szCs w:val="24"/>
        </w:rPr>
        <w:t xml:space="preserve"> 2011.</w:t>
      </w:r>
    </w:p>
    <w:p w:rsidR="00023E2D" w:rsidRPr="004925AA" w:rsidRDefault="003702C0" w:rsidP="00485702">
      <w:pPr>
        <w:rPr>
          <w:rFonts w:ascii="Verdana" w:hAnsi="Verdana" w:cs="Arial"/>
          <w:sz w:val="24"/>
          <w:szCs w:val="24"/>
        </w:rPr>
      </w:pPr>
      <w:r w:rsidRPr="004925AA">
        <w:rPr>
          <w:rFonts w:ascii="Verdana" w:hAnsi="Verdana" w:cs="Arial"/>
          <w:sz w:val="24"/>
          <w:szCs w:val="24"/>
        </w:rPr>
        <w:t>In the interim, the college took specific steps toward prepari</w:t>
      </w:r>
      <w:r w:rsidR="00906701" w:rsidRPr="004925AA">
        <w:rPr>
          <w:rFonts w:ascii="Verdana" w:hAnsi="Verdana" w:cs="Arial"/>
          <w:sz w:val="24"/>
          <w:szCs w:val="24"/>
        </w:rPr>
        <w:t>ng f</w:t>
      </w:r>
      <w:r w:rsidRPr="004925AA">
        <w:rPr>
          <w:rFonts w:ascii="Verdana" w:hAnsi="Verdana" w:cs="Arial"/>
          <w:sz w:val="24"/>
          <w:szCs w:val="24"/>
        </w:rPr>
        <w:t xml:space="preserve">or the Integrated AODA Standards. </w:t>
      </w:r>
      <w:r w:rsidR="001923C5" w:rsidRPr="004925AA">
        <w:rPr>
          <w:rFonts w:ascii="Verdana" w:hAnsi="Verdana" w:cs="Arial"/>
          <w:sz w:val="24"/>
          <w:szCs w:val="24"/>
        </w:rPr>
        <w:t xml:space="preserve"> </w:t>
      </w:r>
      <w:r w:rsidR="00120FBE" w:rsidRPr="004925AA">
        <w:rPr>
          <w:rFonts w:ascii="Verdana" w:hAnsi="Verdana" w:cs="Arial"/>
          <w:sz w:val="24"/>
          <w:szCs w:val="24"/>
        </w:rPr>
        <w:t xml:space="preserve">Specifically, the </w:t>
      </w:r>
      <w:r w:rsidR="00992FD8">
        <w:rPr>
          <w:rFonts w:ascii="Verdana" w:hAnsi="Verdana" w:cs="Arial"/>
          <w:sz w:val="24"/>
          <w:szCs w:val="24"/>
        </w:rPr>
        <w:t xml:space="preserve">Associate </w:t>
      </w:r>
      <w:r w:rsidR="00120FBE" w:rsidRPr="004925AA">
        <w:rPr>
          <w:rFonts w:ascii="Verdana" w:hAnsi="Verdana" w:cs="Arial"/>
          <w:sz w:val="24"/>
          <w:szCs w:val="24"/>
        </w:rPr>
        <w:t>Vice President of Facilities and the Vice President of Student Affairs met with Access Oshawa to review the new construction on campus</w:t>
      </w:r>
      <w:r w:rsidRPr="004925AA">
        <w:rPr>
          <w:rFonts w:ascii="Verdana" w:hAnsi="Verdana" w:cs="Arial"/>
          <w:sz w:val="24"/>
          <w:szCs w:val="24"/>
        </w:rPr>
        <w:t xml:space="preserve"> in light of </w:t>
      </w:r>
      <w:r w:rsidR="00906701" w:rsidRPr="004925AA">
        <w:rPr>
          <w:rFonts w:ascii="Verdana" w:hAnsi="Verdana" w:cs="Arial"/>
          <w:sz w:val="24"/>
          <w:szCs w:val="24"/>
        </w:rPr>
        <w:t>the proposed Integrated Standard</w:t>
      </w:r>
      <w:r w:rsidR="00992FD8">
        <w:rPr>
          <w:rFonts w:ascii="Verdana" w:hAnsi="Verdana" w:cs="Arial"/>
          <w:sz w:val="24"/>
          <w:szCs w:val="24"/>
        </w:rPr>
        <w:t>s</w:t>
      </w:r>
      <w:r w:rsidR="00906701" w:rsidRPr="004925AA">
        <w:rPr>
          <w:rFonts w:ascii="Verdana" w:hAnsi="Verdana" w:cs="Arial"/>
          <w:sz w:val="24"/>
          <w:szCs w:val="24"/>
        </w:rPr>
        <w:t xml:space="preserve"> </w:t>
      </w:r>
      <w:r w:rsidRPr="004925AA">
        <w:rPr>
          <w:rFonts w:ascii="Verdana" w:hAnsi="Verdana" w:cs="Arial"/>
          <w:sz w:val="24"/>
          <w:szCs w:val="24"/>
        </w:rPr>
        <w:t>requirements</w:t>
      </w:r>
      <w:proofErr w:type="gramStart"/>
      <w:r w:rsidRPr="004925AA">
        <w:rPr>
          <w:rFonts w:ascii="Verdana" w:hAnsi="Verdana" w:cs="Arial"/>
          <w:sz w:val="24"/>
          <w:szCs w:val="24"/>
        </w:rPr>
        <w:t>.</w:t>
      </w:r>
      <w:r w:rsidR="00120FBE" w:rsidRPr="004925AA">
        <w:rPr>
          <w:rFonts w:ascii="Verdana" w:hAnsi="Verdana" w:cs="Arial"/>
          <w:sz w:val="24"/>
          <w:szCs w:val="24"/>
        </w:rPr>
        <w:t xml:space="preserve"> </w:t>
      </w:r>
      <w:proofErr w:type="gramEnd"/>
      <w:r w:rsidR="00120FBE" w:rsidRPr="004925AA">
        <w:rPr>
          <w:rFonts w:ascii="Verdana" w:hAnsi="Verdana" w:cs="Arial"/>
          <w:sz w:val="24"/>
          <w:szCs w:val="24"/>
        </w:rPr>
        <w:t xml:space="preserve">Further, Human Resources reviewed the proposed </w:t>
      </w:r>
      <w:r w:rsidR="00906701" w:rsidRPr="004925AA">
        <w:rPr>
          <w:rFonts w:ascii="Verdana" w:hAnsi="Verdana" w:cs="Arial"/>
          <w:sz w:val="24"/>
          <w:szCs w:val="24"/>
        </w:rPr>
        <w:t>I</w:t>
      </w:r>
      <w:r w:rsidR="00120FBE" w:rsidRPr="004925AA">
        <w:rPr>
          <w:rFonts w:ascii="Verdana" w:hAnsi="Verdana" w:cs="Arial"/>
          <w:sz w:val="24"/>
          <w:szCs w:val="24"/>
        </w:rPr>
        <w:t xml:space="preserve">ntegrated </w:t>
      </w:r>
      <w:r w:rsidR="00906701" w:rsidRPr="004925AA">
        <w:rPr>
          <w:rFonts w:ascii="Verdana" w:hAnsi="Verdana" w:cs="Arial"/>
          <w:sz w:val="24"/>
          <w:szCs w:val="24"/>
        </w:rPr>
        <w:t>S</w:t>
      </w:r>
      <w:r w:rsidR="00120FBE" w:rsidRPr="004925AA">
        <w:rPr>
          <w:rFonts w:ascii="Verdana" w:hAnsi="Verdana" w:cs="Arial"/>
          <w:sz w:val="24"/>
          <w:szCs w:val="24"/>
        </w:rPr>
        <w:t>tandards and identified key stakeholders to be</w:t>
      </w:r>
      <w:r w:rsidRPr="004925AA">
        <w:rPr>
          <w:rFonts w:ascii="Verdana" w:hAnsi="Verdana" w:cs="Arial"/>
          <w:sz w:val="24"/>
          <w:szCs w:val="24"/>
        </w:rPr>
        <w:t xml:space="preserve"> included in working sub</w:t>
      </w:r>
      <w:r w:rsidR="00906701" w:rsidRPr="004925AA">
        <w:rPr>
          <w:rFonts w:ascii="Verdana" w:hAnsi="Verdana" w:cs="Arial"/>
          <w:sz w:val="24"/>
          <w:szCs w:val="24"/>
        </w:rPr>
        <w:t>committees</w:t>
      </w:r>
      <w:r w:rsidRPr="004925AA">
        <w:rPr>
          <w:rFonts w:ascii="Verdana" w:hAnsi="Verdana" w:cs="Arial"/>
          <w:sz w:val="24"/>
          <w:szCs w:val="24"/>
        </w:rPr>
        <w:t xml:space="preserve"> to be established once Ministry direction on the </w:t>
      </w:r>
      <w:r w:rsidR="00906701" w:rsidRPr="004925AA">
        <w:rPr>
          <w:rFonts w:ascii="Verdana" w:hAnsi="Verdana" w:cs="Arial"/>
          <w:sz w:val="24"/>
          <w:szCs w:val="24"/>
        </w:rPr>
        <w:t>I</w:t>
      </w:r>
      <w:r w:rsidRPr="004925AA">
        <w:rPr>
          <w:rFonts w:ascii="Verdana" w:hAnsi="Verdana" w:cs="Arial"/>
          <w:sz w:val="24"/>
          <w:szCs w:val="24"/>
        </w:rPr>
        <w:t xml:space="preserve">ntegrated </w:t>
      </w:r>
      <w:r w:rsidR="00906701" w:rsidRPr="004925AA">
        <w:rPr>
          <w:rFonts w:ascii="Verdana" w:hAnsi="Verdana" w:cs="Arial"/>
          <w:sz w:val="24"/>
          <w:szCs w:val="24"/>
        </w:rPr>
        <w:t>S</w:t>
      </w:r>
      <w:r w:rsidRPr="004925AA">
        <w:rPr>
          <w:rFonts w:ascii="Verdana" w:hAnsi="Verdana" w:cs="Arial"/>
          <w:sz w:val="24"/>
          <w:szCs w:val="24"/>
        </w:rPr>
        <w:t>tandard is</w:t>
      </w:r>
      <w:r w:rsidR="00906701" w:rsidRPr="004925AA">
        <w:rPr>
          <w:rFonts w:ascii="Verdana" w:hAnsi="Verdana" w:cs="Arial"/>
          <w:sz w:val="24"/>
          <w:szCs w:val="24"/>
        </w:rPr>
        <w:t xml:space="preserve"> finalized and forwarded</w:t>
      </w:r>
      <w:proofErr w:type="gramStart"/>
      <w:r w:rsidR="00906701" w:rsidRPr="004925AA">
        <w:rPr>
          <w:rFonts w:ascii="Verdana" w:hAnsi="Verdana" w:cs="Arial"/>
          <w:sz w:val="24"/>
          <w:szCs w:val="24"/>
        </w:rPr>
        <w:t xml:space="preserve">. </w:t>
      </w:r>
      <w:proofErr w:type="gramEnd"/>
      <w:r w:rsidRPr="004925AA">
        <w:rPr>
          <w:rFonts w:ascii="Verdana" w:hAnsi="Verdana" w:cs="Arial"/>
          <w:sz w:val="24"/>
          <w:szCs w:val="24"/>
        </w:rPr>
        <w:t xml:space="preserve">Finally, </w:t>
      </w:r>
      <w:r w:rsidR="00023E2D" w:rsidRPr="004925AA">
        <w:rPr>
          <w:rFonts w:ascii="Verdana" w:hAnsi="Verdana" w:cs="Arial"/>
          <w:sz w:val="24"/>
          <w:szCs w:val="24"/>
        </w:rPr>
        <w:t>Communications and Marketing and I</w:t>
      </w:r>
      <w:r w:rsidR="00992FD8">
        <w:rPr>
          <w:rFonts w:ascii="Verdana" w:hAnsi="Verdana" w:cs="Arial"/>
          <w:sz w:val="24"/>
          <w:szCs w:val="24"/>
        </w:rPr>
        <w:t xml:space="preserve">nformation </w:t>
      </w:r>
      <w:r w:rsidR="00023E2D" w:rsidRPr="004925AA">
        <w:rPr>
          <w:rFonts w:ascii="Verdana" w:hAnsi="Verdana" w:cs="Arial"/>
          <w:sz w:val="24"/>
          <w:szCs w:val="24"/>
        </w:rPr>
        <w:t>T</w:t>
      </w:r>
      <w:r w:rsidR="00992FD8">
        <w:rPr>
          <w:rFonts w:ascii="Verdana" w:hAnsi="Verdana" w:cs="Arial"/>
          <w:sz w:val="24"/>
          <w:szCs w:val="24"/>
        </w:rPr>
        <w:t xml:space="preserve">echnology </w:t>
      </w:r>
      <w:r w:rsidR="00023E2D" w:rsidRPr="004925AA">
        <w:rPr>
          <w:rFonts w:ascii="Verdana" w:hAnsi="Verdana" w:cs="Arial"/>
          <w:sz w:val="24"/>
          <w:szCs w:val="24"/>
        </w:rPr>
        <w:t>S</w:t>
      </w:r>
      <w:r w:rsidR="00992FD8">
        <w:rPr>
          <w:rFonts w:ascii="Verdana" w:hAnsi="Verdana" w:cs="Arial"/>
          <w:sz w:val="24"/>
          <w:szCs w:val="24"/>
        </w:rPr>
        <w:t>ervices (ITS)</w:t>
      </w:r>
      <w:r w:rsidR="00023E2D" w:rsidRPr="004925AA">
        <w:rPr>
          <w:rFonts w:ascii="Verdana" w:hAnsi="Verdana" w:cs="Arial"/>
          <w:sz w:val="24"/>
          <w:szCs w:val="24"/>
        </w:rPr>
        <w:t xml:space="preserve"> partnered to lead the development of an Institutional Feedback Process and </w:t>
      </w:r>
      <w:r w:rsidR="00FA46D3" w:rsidRPr="004925AA">
        <w:rPr>
          <w:rFonts w:ascii="Verdana" w:hAnsi="Verdana" w:cs="Arial"/>
          <w:sz w:val="24"/>
          <w:szCs w:val="24"/>
        </w:rPr>
        <w:t>its</w:t>
      </w:r>
      <w:r w:rsidR="00023E2D" w:rsidRPr="004925AA">
        <w:rPr>
          <w:rFonts w:ascii="Verdana" w:hAnsi="Verdana" w:cs="Arial"/>
          <w:sz w:val="24"/>
          <w:szCs w:val="24"/>
        </w:rPr>
        <w:t xml:space="preserve"> associated policy and procedures</w:t>
      </w:r>
      <w:proofErr w:type="gramStart"/>
      <w:r w:rsidR="00023E2D" w:rsidRPr="004925AA">
        <w:rPr>
          <w:rFonts w:ascii="Verdana" w:hAnsi="Verdana" w:cs="Arial"/>
          <w:sz w:val="24"/>
          <w:szCs w:val="24"/>
        </w:rPr>
        <w:t xml:space="preserve">. This institution-wide feedback process </w:t>
      </w:r>
      <w:r w:rsidRPr="004925AA">
        <w:rPr>
          <w:rFonts w:ascii="Verdana" w:hAnsi="Verdana" w:cs="Arial"/>
          <w:sz w:val="24"/>
          <w:szCs w:val="24"/>
        </w:rPr>
        <w:lastRenderedPageBreak/>
        <w:t>is a</w:t>
      </w:r>
      <w:r w:rsidR="00906701" w:rsidRPr="004925AA">
        <w:rPr>
          <w:rFonts w:ascii="Verdana" w:hAnsi="Verdana" w:cs="Arial"/>
          <w:sz w:val="24"/>
          <w:szCs w:val="24"/>
        </w:rPr>
        <w:t xml:space="preserve"> general</w:t>
      </w:r>
      <w:r w:rsidRPr="004925AA">
        <w:rPr>
          <w:rFonts w:ascii="Verdana" w:hAnsi="Verdana" w:cs="Arial"/>
          <w:sz w:val="24"/>
          <w:szCs w:val="24"/>
        </w:rPr>
        <w:t xml:space="preserve"> requirement of the AODA legislation and </w:t>
      </w:r>
      <w:r w:rsidR="00B73C61" w:rsidRPr="004925AA">
        <w:rPr>
          <w:rFonts w:ascii="Verdana" w:hAnsi="Verdana" w:cs="Arial"/>
          <w:sz w:val="24"/>
          <w:szCs w:val="24"/>
        </w:rPr>
        <w:t>will ultimately replace the You Speak, We Act feedback proce</w:t>
      </w:r>
      <w:r w:rsidR="00906701" w:rsidRPr="004925AA">
        <w:rPr>
          <w:rFonts w:ascii="Verdana" w:hAnsi="Verdana" w:cs="Arial"/>
          <w:sz w:val="24"/>
          <w:szCs w:val="24"/>
        </w:rPr>
        <w:t xml:space="preserve">dure </w:t>
      </w:r>
      <w:r w:rsidR="00B73C61" w:rsidRPr="004925AA">
        <w:rPr>
          <w:rFonts w:ascii="Verdana" w:hAnsi="Verdana" w:cs="Arial"/>
          <w:sz w:val="24"/>
          <w:szCs w:val="24"/>
        </w:rPr>
        <w:t>currently in place.</w:t>
      </w:r>
      <w:proofErr w:type="gramEnd"/>
      <w:r w:rsidR="00B73C61" w:rsidRPr="004925AA">
        <w:rPr>
          <w:rFonts w:ascii="Verdana" w:hAnsi="Verdana" w:cs="Arial"/>
          <w:sz w:val="24"/>
          <w:szCs w:val="24"/>
        </w:rPr>
        <w:t xml:space="preserve"> </w:t>
      </w:r>
    </w:p>
    <w:p w:rsidR="003B6BE2" w:rsidRPr="004925AA" w:rsidRDefault="003B6BE2" w:rsidP="00284ECC">
      <w:pPr>
        <w:rPr>
          <w:rFonts w:ascii="Verdana" w:hAnsi="Verdana" w:cs="Arial"/>
          <w:b/>
          <w:sz w:val="24"/>
          <w:szCs w:val="24"/>
        </w:rPr>
      </w:pPr>
    </w:p>
    <w:p w:rsidR="00ED1C8B" w:rsidRPr="004925AA" w:rsidRDefault="00EB6E09" w:rsidP="00284ECC">
      <w:pPr>
        <w:rPr>
          <w:rFonts w:ascii="Verdana" w:hAnsi="Verdana" w:cs="Arial"/>
          <w:b/>
          <w:sz w:val="24"/>
          <w:szCs w:val="24"/>
        </w:rPr>
      </w:pPr>
      <w:r>
        <w:rPr>
          <w:rFonts w:ascii="Verdana" w:hAnsi="Verdana" w:cs="Arial"/>
          <w:b/>
          <w:sz w:val="24"/>
          <w:szCs w:val="24"/>
        </w:rPr>
        <w:t xml:space="preserve">Objective 2: </w:t>
      </w:r>
      <w:r w:rsidR="00ED1C8B" w:rsidRPr="004925AA">
        <w:rPr>
          <w:rFonts w:ascii="Verdana" w:hAnsi="Verdana" w:cs="Arial"/>
          <w:b/>
          <w:sz w:val="24"/>
          <w:szCs w:val="24"/>
        </w:rPr>
        <w:t>Mental Health on Campus</w:t>
      </w:r>
    </w:p>
    <w:p w:rsidR="009A12A6" w:rsidRPr="004925AA" w:rsidRDefault="009A12A6" w:rsidP="00485702">
      <w:pPr>
        <w:rPr>
          <w:rFonts w:ascii="Verdana" w:hAnsi="Verdana" w:cs="Arial"/>
          <w:sz w:val="24"/>
          <w:szCs w:val="24"/>
        </w:rPr>
      </w:pPr>
      <w:r w:rsidRPr="004925AA">
        <w:rPr>
          <w:rFonts w:ascii="Verdana" w:hAnsi="Verdana" w:cs="Arial"/>
          <w:sz w:val="24"/>
          <w:szCs w:val="24"/>
        </w:rPr>
        <w:t xml:space="preserve">A 2009 Campus Health Centre study titled </w:t>
      </w:r>
      <w:r w:rsidRPr="004925AA">
        <w:rPr>
          <w:rFonts w:ascii="Verdana" w:hAnsi="Verdana" w:cs="Arial"/>
          <w:i/>
          <w:sz w:val="24"/>
          <w:szCs w:val="24"/>
        </w:rPr>
        <w:t xml:space="preserve">Report on Student and Staff Perception: A Needs Analysis of Mental Health Services at Durham College and University of Ontario Institute of Technology, </w:t>
      </w:r>
      <w:r w:rsidRPr="004925AA">
        <w:rPr>
          <w:rFonts w:ascii="Verdana" w:hAnsi="Verdana" w:cs="Arial"/>
          <w:sz w:val="24"/>
          <w:szCs w:val="24"/>
        </w:rPr>
        <w:t xml:space="preserve">aimed </w:t>
      </w:r>
      <w:r w:rsidR="00721437" w:rsidRPr="004925AA">
        <w:rPr>
          <w:rFonts w:ascii="Verdana" w:hAnsi="Verdana" w:cs="Arial"/>
          <w:sz w:val="24"/>
          <w:szCs w:val="24"/>
        </w:rPr>
        <w:t xml:space="preserve">to identify </w:t>
      </w:r>
      <w:r w:rsidRPr="004925AA">
        <w:rPr>
          <w:rFonts w:ascii="Verdana" w:hAnsi="Verdana" w:cs="Arial"/>
          <w:sz w:val="24"/>
          <w:szCs w:val="24"/>
        </w:rPr>
        <w:t xml:space="preserve">the mental health challenges </w:t>
      </w:r>
      <w:r w:rsidR="00721437" w:rsidRPr="004925AA">
        <w:rPr>
          <w:rFonts w:ascii="Verdana" w:hAnsi="Verdana" w:cs="Arial"/>
          <w:sz w:val="24"/>
          <w:szCs w:val="24"/>
        </w:rPr>
        <w:t xml:space="preserve">of </w:t>
      </w:r>
      <w:r w:rsidRPr="004925AA">
        <w:rPr>
          <w:rFonts w:ascii="Verdana" w:hAnsi="Verdana" w:cs="Arial"/>
          <w:sz w:val="24"/>
          <w:szCs w:val="24"/>
        </w:rPr>
        <w:t>students</w:t>
      </w:r>
      <w:r w:rsidR="00721437" w:rsidRPr="004925AA">
        <w:rPr>
          <w:rFonts w:ascii="Verdana" w:hAnsi="Verdana" w:cs="Arial"/>
          <w:sz w:val="24"/>
          <w:szCs w:val="24"/>
        </w:rPr>
        <w:t xml:space="preserve">, </w:t>
      </w:r>
      <w:r w:rsidRPr="004925AA">
        <w:rPr>
          <w:rFonts w:ascii="Verdana" w:hAnsi="Verdana" w:cs="Arial"/>
          <w:sz w:val="24"/>
          <w:szCs w:val="24"/>
        </w:rPr>
        <w:t xml:space="preserve">the resources they use to address </w:t>
      </w:r>
      <w:r w:rsidR="00721437" w:rsidRPr="004925AA">
        <w:rPr>
          <w:rFonts w:ascii="Verdana" w:hAnsi="Verdana" w:cs="Arial"/>
          <w:sz w:val="24"/>
          <w:szCs w:val="24"/>
        </w:rPr>
        <w:t xml:space="preserve">these </w:t>
      </w:r>
      <w:r w:rsidRPr="004925AA">
        <w:rPr>
          <w:rFonts w:ascii="Verdana" w:hAnsi="Verdana" w:cs="Arial"/>
          <w:sz w:val="24"/>
          <w:szCs w:val="24"/>
        </w:rPr>
        <w:t xml:space="preserve">challenges and to </w:t>
      </w:r>
      <w:r w:rsidR="00721437" w:rsidRPr="004925AA">
        <w:rPr>
          <w:rFonts w:ascii="Verdana" w:hAnsi="Verdana" w:cs="Arial"/>
          <w:sz w:val="24"/>
          <w:szCs w:val="24"/>
        </w:rPr>
        <w:t xml:space="preserve">the </w:t>
      </w:r>
      <w:r w:rsidRPr="004925AA">
        <w:rPr>
          <w:rFonts w:ascii="Verdana" w:hAnsi="Verdana" w:cs="Arial"/>
          <w:sz w:val="24"/>
          <w:szCs w:val="24"/>
        </w:rPr>
        <w:t xml:space="preserve">shortcomings in </w:t>
      </w:r>
      <w:r w:rsidR="00721437" w:rsidRPr="004925AA">
        <w:rPr>
          <w:rFonts w:ascii="Verdana" w:hAnsi="Verdana" w:cs="Arial"/>
          <w:sz w:val="24"/>
          <w:szCs w:val="24"/>
        </w:rPr>
        <w:t xml:space="preserve">campus </w:t>
      </w:r>
      <w:r w:rsidRPr="004925AA">
        <w:rPr>
          <w:rFonts w:ascii="Verdana" w:hAnsi="Verdana" w:cs="Arial"/>
          <w:sz w:val="24"/>
          <w:szCs w:val="24"/>
        </w:rPr>
        <w:t xml:space="preserve">services for </w:t>
      </w:r>
      <w:r w:rsidR="00721437" w:rsidRPr="004925AA">
        <w:rPr>
          <w:rFonts w:ascii="Verdana" w:hAnsi="Verdana" w:cs="Arial"/>
          <w:sz w:val="24"/>
          <w:szCs w:val="24"/>
        </w:rPr>
        <w:t>those with mental health needs</w:t>
      </w:r>
      <w:proofErr w:type="gramStart"/>
      <w:r w:rsidR="00721437" w:rsidRPr="004925AA">
        <w:rPr>
          <w:rFonts w:ascii="Verdana" w:hAnsi="Verdana" w:cs="Arial"/>
          <w:sz w:val="24"/>
          <w:szCs w:val="24"/>
        </w:rPr>
        <w:t xml:space="preserve">. </w:t>
      </w:r>
      <w:proofErr w:type="gramEnd"/>
      <w:r w:rsidRPr="004925AA">
        <w:rPr>
          <w:rFonts w:ascii="Verdana" w:hAnsi="Verdana" w:cs="Arial"/>
          <w:sz w:val="24"/>
          <w:szCs w:val="24"/>
        </w:rPr>
        <w:t>This study found that mental health disabilities were reported more frequently by students than either learning or physical disabilities</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Statistics of the same year</w:t>
      </w:r>
      <w:r w:rsidR="00A02AD3" w:rsidRPr="004925AA">
        <w:rPr>
          <w:rFonts w:ascii="Verdana" w:hAnsi="Verdana" w:cs="Arial"/>
          <w:sz w:val="24"/>
          <w:szCs w:val="24"/>
        </w:rPr>
        <w:t xml:space="preserve"> </w:t>
      </w:r>
      <w:r w:rsidR="004A5798" w:rsidRPr="004925AA">
        <w:rPr>
          <w:rFonts w:ascii="Verdana" w:hAnsi="Verdana" w:cs="Arial"/>
          <w:sz w:val="24"/>
          <w:szCs w:val="24"/>
        </w:rPr>
        <w:t xml:space="preserve">verified </w:t>
      </w:r>
      <w:r w:rsidRPr="004925AA">
        <w:rPr>
          <w:rFonts w:ascii="Verdana" w:hAnsi="Verdana" w:cs="Arial"/>
          <w:sz w:val="24"/>
          <w:szCs w:val="24"/>
        </w:rPr>
        <w:t>the rising incidence of mental illness among students</w:t>
      </w:r>
      <w:proofErr w:type="gramStart"/>
      <w:r w:rsidRPr="004925AA">
        <w:rPr>
          <w:rFonts w:ascii="Verdana" w:hAnsi="Verdana" w:cs="Arial"/>
          <w:sz w:val="24"/>
          <w:szCs w:val="24"/>
        </w:rPr>
        <w:t xml:space="preserve">. </w:t>
      </w:r>
      <w:proofErr w:type="gramEnd"/>
      <w:r w:rsidR="002A6D07" w:rsidRPr="004925AA">
        <w:rPr>
          <w:rFonts w:ascii="Verdana" w:hAnsi="Verdana" w:cs="Arial"/>
          <w:sz w:val="24"/>
          <w:szCs w:val="24"/>
        </w:rPr>
        <w:t>As a result of th</w:t>
      </w:r>
      <w:r w:rsidR="004A5798" w:rsidRPr="004925AA">
        <w:rPr>
          <w:rFonts w:ascii="Verdana" w:hAnsi="Verdana" w:cs="Arial"/>
          <w:sz w:val="24"/>
          <w:szCs w:val="24"/>
        </w:rPr>
        <w:t>ese findings, t</w:t>
      </w:r>
      <w:r w:rsidR="002A6D07" w:rsidRPr="004925AA">
        <w:rPr>
          <w:rFonts w:ascii="Verdana" w:hAnsi="Verdana" w:cs="Arial"/>
          <w:sz w:val="24"/>
          <w:szCs w:val="24"/>
        </w:rPr>
        <w:t xml:space="preserve">he college </w:t>
      </w:r>
      <w:r w:rsidR="004A5798" w:rsidRPr="004925AA">
        <w:rPr>
          <w:rFonts w:ascii="Verdana" w:hAnsi="Verdana" w:cs="Arial"/>
          <w:sz w:val="24"/>
          <w:szCs w:val="24"/>
        </w:rPr>
        <w:t xml:space="preserve">outlined </w:t>
      </w:r>
      <w:r w:rsidR="002A6D07" w:rsidRPr="004925AA">
        <w:rPr>
          <w:rFonts w:ascii="Verdana" w:hAnsi="Verdana" w:cs="Arial"/>
          <w:sz w:val="24"/>
          <w:szCs w:val="24"/>
        </w:rPr>
        <w:t>five objectives for mental health in the 2010-2011 planning year: the development of an awareness initiative; the development of an integrated service system for mental health; creation and consolidation of community partnerships; the establishment of a peer crisis service</w:t>
      </w:r>
      <w:r w:rsidR="004A5798" w:rsidRPr="004925AA">
        <w:rPr>
          <w:rFonts w:ascii="Verdana" w:hAnsi="Verdana" w:cs="Arial"/>
          <w:sz w:val="24"/>
          <w:szCs w:val="24"/>
        </w:rPr>
        <w:t xml:space="preserve">; </w:t>
      </w:r>
      <w:r w:rsidR="002A6D07" w:rsidRPr="004925AA">
        <w:rPr>
          <w:rFonts w:ascii="Verdana" w:hAnsi="Verdana" w:cs="Arial"/>
          <w:sz w:val="24"/>
          <w:szCs w:val="24"/>
        </w:rPr>
        <w:t>and the procurement of additional mental health resources on campus</w:t>
      </w:r>
      <w:proofErr w:type="gramStart"/>
      <w:r w:rsidR="002A6D07" w:rsidRPr="004925AA">
        <w:rPr>
          <w:rFonts w:ascii="Verdana" w:hAnsi="Verdana" w:cs="Arial"/>
          <w:sz w:val="24"/>
          <w:szCs w:val="24"/>
        </w:rPr>
        <w:t xml:space="preserve">. </w:t>
      </w:r>
      <w:proofErr w:type="gramEnd"/>
      <w:r w:rsidR="002A6D07" w:rsidRPr="004925AA">
        <w:rPr>
          <w:rFonts w:ascii="Verdana" w:hAnsi="Verdana" w:cs="Arial"/>
          <w:sz w:val="24"/>
          <w:szCs w:val="24"/>
        </w:rPr>
        <w:t xml:space="preserve">The following achievements are organized according to these five objectives. </w:t>
      </w:r>
    </w:p>
    <w:p w:rsidR="002A6D07" w:rsidRPr="004925AA" w:rsidRDefault="006E2411" w:rsidP="009F42F6">
      <w:pPr>
        <w:pStyle w:val="ListParagraph"/>
        <w:numPr>
          <w:ilvl w:val="0"/>
          <w:numId w:val="3"/>
        </w:numPr>
        <w:rPr>
          <w:rFonts w:ascii="Verdana" w:hAnsi="Verdana" w:cs="Arial"/>
          <w:sz w:val="24"/>
          <w:szCs w:val="24"/>
          <w:u w:val="single"/>
        </w:rPr>
      </w:pPr>
      <w:r w:rsidRPr="004925AA">
        <w:rPr>
          <w:rFonts w:ascii="Verdana" w:hAnsi="Verdana" w:cs="Arial"/>
          <w:sz w:val="24"/>
          <w:szCs w:val="24"/>
          <w:u w:val="single"/>
        </w:rPr>
        <w:t xml:space="preserve">Mental Health Awareness </w:t>
      </w:r>
    </w:p>
    <w:p w:rsidR="00312155" w:rsidRPr="004925AA" w:rsidRDefault="00312155" w:rsidP="00485702">
      <w:pPr>
        <w:ind w:left="360"/>
        <w:rPr>
          <w:rFonts w:ascii="Verdana" w:hAnsi="Verdana" w:cs="Arial"/>
          <w:sz w:val="24"/>
          <w:szCs w:val="24"/>
        </w:rPr>
      </w:pPr>
      <w:r w:rsidRPr="004925AA">
        <w:rPr>
          <w:rFonts w:ascii="Verdana" w:hAnsi="Verdana" w:cs="Arial"/>
          <w:sz w:val="24"/>
          <w:szCs w:val="24"/>
          <w:u w:val="single"/>
        </w:rPr>
        <w:t>Poster Campaign - Phase 2</w:t>
      </w:r>
      <w:r w:rsidRPr="004925AA">
        <w:rPr>
          <w:rFonts w:ascii="Verdana" w:hAnsi="Verdana" w:cs="Arial"/>
          <w:sz w:val="24"/>
          <w:szCs w:val="24"/>
        </w:rPr>
        <w:t xml:space="preserve">: </w:t>
      </w:r>
      <w:r w:rsidR="009F06B2" w:rsidRPr="004925AA">
        <w:rPr>
          <w:rFonts w:ascii="Verdana" w:hAnsi="Verdana" w:cs="Arial"/>
          <w:sz w:val="24"/>
          <w:szCs w:val="24"/>
        </w:rPr>
        <w:t xml:space="preserve"> First launched in 2009, t</w:t>
      </w:r>
      <w:r w:rsidRPr="004925AA">
        <w:rPr>
          <w:rFonts w:ascii="Verdana" w:hAnsi="Verdana" w:cs="Arial"/>
          <w:sz w:val="24"/>
          <w:szCs w:val="24"/>
        </w:rPr>
        <w:t>he poster campaign</w:t>
      </w:r>
      <w:r w:rsidR="009F06B2" w:rsidRPr="004925AA">
        <w:rPr>
          <w:rFonts w:ascii="Verdana" w:hAnsi="Verdana" w:cs="Arial"/>
          <w:sz w:val="24"/>
          <w:szCs w:val="24"/>
        </w:rPr>
        <w:t xml:space="preserve"> launched by CSD to highlight the “invisibility” of some disabilities continued during the past planning year and was expanded to the Whitby campus where an apprenticeship student was featured</w:t>
      </w:r>
      <w:proofErr w:type="gramStart"/>
      <w:r w:rsidR="009F06B2" w:rsidRPr="004925AA">
        <w:rPr>
          <w:rFonts w:ascii="Verdana" w:hAnsi="Verdana" w:cs="Arial"/>
          <w:sz w:val="24"/>
          <w:szCs w:val="24"/>
        </w:rPr>
        <w:t xml:space="preserve">. </w:t>
      </w:r>
      <w:proofErr w:type="gramEnd"/>
      <w:r w:rsidR="009F06B2" w:rsidRPr="004925AA">
        <w:rPr>
          <w:rFonts w:ascii="Verdana" w:hAnsi="Verdana" w:cs="Arial"/>
          <w:sz w:val="24"/>
          <w:szCs w:val="24"/>
        </w:rPr>
        <w:t xml:space="preserve">These posters feature photos of students with disabilities such as </w:t>
      </w:r>
      <w:proofErr w:type="spellStart"/>
      <w:r w:rsidR="009F06B2" w:rsidRPr="004925AA">
        <w:rPr>
          <w:rFonts w:ascii="Verdana" w:hAnsi="Verdana" w:cs="Arial"/>
          <w:sz w:val="24"/>
          <w:szCs w:val="24"/>
        </w:rPr>
        <w:t>spina</w:t>
      </w:r>
      <w:proofErr w:type="spellEnd"/>
      <w:r w:rsidR="009F06B2" w:rsidRPr="004925AA">
        <w:rPr>
          <w:rFonts w:ascii="Verdana" w:hAnsi="Verdana" w:cs="Arial"/>
          <w:sz w:val="24"/>
          <w:szCs w:val="24"/>
        </w:rPr>
        <w:t xml:space="preserve"> bifida, visual impairments, learning disorders, depression and anxiety and </w:t>
      </w:r>
      <w:r w:rsidR="004A5798" w:rsidRPr="004925AA">
        <w:rPr>
          <w:rFonts w:ascii="Verdana" w:hAnsi="Verdana" w:cs="Arial"/>
          <w:sz w:val="24"/>
          <w:szCs w:val="24"/>
        </w:rPr>
        <w:t>pose the question:</w:t>
      </w:r>
      <w:r w:rsidR="009F06B2" w:rsidRPr="004925AA">
        <w:rPr>
          <w:rFonts w:ascii="Verdana" w:hAnsi="Verdana" w:cs="Arial"/>
          <w:sz w:val="24"/>
          <w:szCs w:val="24"/>
        </w:rPr>
        <w:t xml:space="preserve"> “Would you treat me differently if you knew I had a disability?</w:t>
      </w:r>
      <w:proofErr w:type="gramStart"/>
      <w:r w:rsidR="009F06B2" w:rsidRPr="004925AA">
        <w:rPr>
          <w:rFonts w:ascii="Verdana" w:hAnsi="Verdana" w:cs="Arial"/>
          <w:sz w:val="24"/>
          <w:szCs w:val="24"/>
        </w:rPr>
        <w:t xml:space="preserve">” </w:t>
      </w:r>
      <w:proofErr w:type="gramEnd"/>
      <w:r w:rsidR="009F06B2" w:rsidRPr="004925AA">
        <w:rPr>
          <w:rFonts w:ascii="Verdana" w:hAnsi="Verdana" w:cs="Arial"/>
          <w:sz w:val="24"/>
          <w:szCs w:val="24"/>
        </w:rPr>
        <w:t>The presence of these posters</w:t>
      </w:r>
      <w:r w:rsidR="007509EF" w:rsidRPr="004925AA">
        <w:rPr>
          <w:rFonts w:ascii="Verdana" w:hAnsi="Verdana" w:cs="Arial"/>
          <w:sz w:val="24"/>
          <w:szCs w:val="24"/>
        </w:rPr>
        <w:t xml:space="preserve"> on campus</w:t>
      </w:r>
      <w:r w:rsidR="009F06B2" w:rsidRPr="004925AA">
        <w:rPr>
          <w:rFonts w:ascii="Verdana" w:hAnsi="Verdana" w:cs="Arial"/>
          <w:sz w:val="24"/>
          <w:szCs w:val="24"/>
        </w:rPr>
        <w:t xml:space="preserve"> continues to heighten sensitivity to the </w:t>
      </w:r>
      <w:proofErr w:type="gramStart"/>
      <w:r w:rsidR="009F06B2" w:rsidRPr="004925AA">
        <w:rPr>
          <w:rFonts w:ascii="Verdana" w:hAnsi="Verdana" w:cs="Arial"/>
          <w:sz w:val="24"/>
          <w:szCs w:val="24"/>
        </w:rPr>
        <w:t>often imperceptible</w:t>
      </w:r>
      <w:proofErr w:type="gramEnd"/>
      <w:r w:rsidR="009F06B2" w:rsidRPr="004925AA">
        <w:rPr>
          <w:rFonts w:ascii="Verdana" w:hAnsi="Verdana" w:cs="Arial"/>
          <w:sz w:val="24"/>
          <w:szCs w:val="24"/>
        </w:rPr>
        <w:t xml:space="preserve"> disabilities on campus, including those related to mental health.</w:t>
      </w:r>
    </w:p>
    <w:p w:rsidR="00312155" w:rsidRPr="004925AA" w:rsidRDefault="00312155" w:rsidP="00485702">
      <w:pPr>
        <w:ind w:left="360"/>
        <w:rPr>
          <w:rFonts w:ascii="Verdana" w:hAnsi="Verdana" w:cs="Arial"/>
          <w:sz w:val="24"/>
          <w:szCs w:val="24"/>
        </w:rPr>
      </w:pPr>
      <w:r w:rsidRPr="004925AA">
        <w:rPr>
          <w:rFonts w:ascii="Verdana" w:hAnsi="Verdana" w:cs="Arial"/>
          <w:sz w:val="24"/>
          <w:szCs w:val="24"/>
          <w:u w:val="single"/>
        </w:rPr>
        <w:t>Lunch Presentation</w:t>
      </w:r>
      <w:r w:rsidRPr="004925AA">
        <w:rPr>
          <w:rFonts w:ascii="Verdana" w:hAnsi="Verdana" w:cs="Arial"/>
          <w:sz w:val="24"/>
          <w:szCs w:val="24"/>
        </w:rPr>
        <w:t xml:space="preserve">: The Campus Health Centre </w:t>
      </w:r>
      <w:proofErr w:type="gramStart"/>
      <w:r w:rsidRPr="004925AA">
        <w:rPr>
          <w:rFonts w:ascii="Verdana" w:hAnsi="Verdana" w:cs="Arial"/>
          <w:sz w:val="24"/>
          <w:szCs w:val="24"/>
        </w:rPr>
        <w:t>partnered</w:t>
      </w:r>
      <w:proofErr w:type="gramEnd"/>
      <w:r w:rsidRPr="004925AA">
        <w:rPr>
          <w:rFonts w:ascii="Verdana" w:hAnsi="Verdana" w:cs="Arial"/>
          <w:sz w:val="24"/>
          <w:szCs w:val="24"/>
        </w:rPr>
        <w:t xml:space="preserve"> with the Student Association to develop and deliver a lunch hour presentation to interested staff and students on mental health awareness. </w:t>
      </w:r>
    </w:p>
    <w:p w:rsidR="00312155" w:rsidRPr="004925AA" w:rsidRDefault="00312155" w:rsidP="00485702">
      <w:pPr>
        <w:spacing w:after="0"/>
        <w:ind w:left="360"/>
        <w:rPr>
          <w:rFonts w:ascii="Verdana" w:eastAsia="Times New Roman" w:hAnsi="Verdana" w:cs="Arial"/>
          <w:sz w:val="24"/>
          <w:szCs w:val="24"/>
        </w:rPr>
      </w:pPr>
      <w:r w:rsidRPr="004925AA">
        <w:rPr>
          <w:rFonts w:ascii="Verdana" w:hAnsi="Verdana" w:cs="Arial"/>
          <w:sz w:val="24"/>
          <w:szCs w:val="24"/>
          <w:u w:val="single"/>
        </w:rPr>
        <w:lastRenderedPageBreak/>
        <w:t>Mental Health Awareness Day:</w:t>
      </w:r>
      <w:r w:rsidRPr="004925AA">
        <w:rPr>
          <w:rFonts w:ascii="Verdana" w:hAnsi="Verdana" w:cs="Arial"/>
          <w:sz w:val="24"/>
          <w:szCs w:val="24"/>
        </w:rPr>
        <w:t xml:space="preserve">  On October 22, 2010, Durham College held a </w:t>
      </w:r>
      <w:r w:rsidRPr="004925AA">
        <w:rPr>
          <w:rFonts w:ascii="Verdana" w:eastAsia="Times New Roman" w:hAnsi="Verdana" w:cs="Arial"/>
          <w:sz w:val="24"/>
          <w:szCs w:val="24"/>
        </w:rPr>
        <w:t>Mental Health Awareness Day on campus</w:t>
      </w:r>
      <w:proofErr w:type="gramStart"/>
      <w:r w:rsidRPr="004925AA">
        <w:rPr>
          <w:rFonts w:ascii="Verdana" w:eastAsia="Times New Roman" w:hAnsi="Verdana" w:cs="Arial"/>
          <w:sz w:val="24"/>
          <w:szCs w:val="24"/>
        </w:rPr>
        <w:t xml:space="preserve">. </w:t>
      </w:r>
      <w:proofErr w:type="gramEnd"/>
      <w:r w:rsidRPr="004925AA">
        <w:rPr>
          <w:rFonts w:ascii="Verdana" w:eastAsia="Times New Roman" w:hAnsi="Verdana" w:cs="Arial"/>
          <w:sz w:val="24"/>
          <w:szCs w:val="24"/>
        </w:rPr>
        <w:t>The day was attended by 22 community organizations each of whom provided information to staff and students promoting awareness of mental illness</w:t>
      </w:r>
      <w:proofErr w:type="gramStart"/>
      <w:r w:rsidRPr="004925AA">
        <w:rPr>
          <w:rFonts w:ascii="Verdana" w:eastAsia="Times New Roman" w:hAnsi="Verdana" w:cs="Arial"/>
          <w:sz w:val="24"/>
          <w:szCs w:val="24"/>
        </w:rPr>
        <w:t xml:space="preserve">. </w:t>
      </w:r>
      <w:proofErr w:type="gramEnd"/>
      <w:r w:rsidR="00992FD8">
        <w:rPr>
          <w:rFonts w:ascii="Verdana" w:eastAsia="Times New Roman" w:hAnsi="Verdana" w:cs="Arial"/>
          <w:sz w:val="24"/>
          <w:szCs w:val="24"/>
        </w:rPr>
        <w:t>Member</w:t>
      </w:r>
      <w:r w:rsidRPr="004925AA">
        <w:rPr>
          <w:rFonts w:ascii="Verdana" w:eastAsia="Times New Roman" w:hAnsi="Verdana" w:cs="Arial"/>
          <w:sz w:val="24"/>
          <w:szCs w:val="24"/>
        </w:rPr>
        <w:t xml:space="preserve"> of </w:t>
      </w:r>
      <w:r w:rsidR="00992FD8">
        <w:rPr>
          <w:rFonts w:ascii="Verdana" w:eastAsia="Times New Roman" w:hAnsi="Verdana" w:cs="Arial"/>
          <w:sz w:val="24"/>
          <w:szCs w:val="24"/>
        </w:rPr>
        <w:t xml:space="preserve">Provincial </w:t>
      </w:r>
      <w:r w:rsidRPr="004925AA">
        <w:rPr>
          <w:rFonts w:ascii="Verdana" w:eastAsia="Times New Roman" w:hAnsi="Verdana" w:cs="Arial"/>
          <w:sz w:val="24"/>
          <w:szCs w:val="24"/>
        </w:rPr>
        <w:t xml:space="preserve">Parliament, Christine Elliott attended the event and spoke of her commitment to providing mental health supports for the </w:t>
      </w:r>
      <w:r w:rsidR="00992FD8">
        <w:rPr>
          <w:rFonts w:ascii="Verdana" w:eastAsia="Times New Roman" w:hAnsi="Verdana" w:cs="Arial"/>
          <w:sz w:val="24"/>
          <w:szCs w:val="24"/>
        </w:rPr>
        <w:t xml:space="preserve">communities Whitby and </w:t>
      </w:r>
      <w:r w:rsidRPr="004925AA">
        <w:rPr>
          <w:rFonts w:ascii="Verdana" w:eastAsia="Times New Roman" w:hAnsi="Verdana" w:cs="Arial"/>
          <w:sz w:val="24"/>
          <w:szCs w:val="24"/>
        </w:rPr>
        <w:t>Oshawa</w:t>
      </w:r>
      <w:r w:rsidR="00A27071" w:rsidRPr="004925AA">
        <w:rPr>
          <w:rFonts w:ascii="Verdana" w:eastAsia="Times New Roman" w:hAnsi="Verdana" w:cs="Arial"/>
          <w:sz w:val="24"/>
          <w:szCs w:val="24"/>
        </w:rPr>
        <w:t xml:space="preserve">.  </w:t>
      </w:r>
      <w:r w:rsidRPr="004925AA">
        <w:rPr>
          <w:rFonts w:ascii="Verdana" w:eastAsia="Times New Roman" w:hAnsi="Verdana" w:cs="Arial"/>
          <w:sz w:val="24"/>
          <w:szCs w:val="24"/>
        </w:rPr>
        <w:t>The next Mental Health Day, which is now an annual commitment, will be on September 28, 2011</w:t>
      </w:r>
      <w:r w:rsidR="00A27071" w:rsidRPr="004925AA">
        <w:rPr>
          <w:rFonts w:ascii="Verdana" w:eastAsia="Times New Roman" w:hAnsi="Verdana" w:cs="Arial"/>
          <w:sz w:val="24"/>
          <w:szCs w:val="24"/>
        </w:rPr>
        <w:t xml:space="preserve">.  </w:t>
      </w:r>
      <w:r w:rsidRPr="004925AA">
        <w:rPr>
          <w:rFonts w:ascii="Verdana" w:eastAsia="Times New Roman" w:hAnsi="Verdana" w:cs="Arial"/>
          <w:sz w:val="24"/>
          <w:szCs w:val="24"/>
        </w:rPr>
        <w:t>The theme and title of the upcoming event is “Mind your Body”</w:t>
      </w:r>
      <w:r w:rsidR="00A27071" w:rsidRPr="004925AA">
        <w:rPr>
          <w:rFonts w:ascii="Verdana" w:eastAsia="Times New Roman" w:hAnsi="Verdana" w:cs="Arial"/>
          <w:sz w:val="24"/>
          <w:szCs w:val="24"/>
        </w:rPr>
        <w:t xml:space="preserve">.  </w:t>
      </w:r>
      <w:r w:rsidRPr="004925AA">
        <w:rPr>
          <w:rFonts w:ascii="Verdana" w:eastAsia="Times New Roman" w:hAnsi="Verdana" w:cs="Arial"/>
          <w:sz w:val="24"/>
          <w:szCs w:val="24"/>
        </w:rPr>
        <w:t xml:space="preserve">The </w:t>
      </w:r>
      <w:r w:rsidR="00A27071" w:rsidRPr="004925AA">
        <w:rPr>
          <w:rFonts w:ascii="Verdana" w:eastAsia="Times New Roman" w:hAnsi="Verdana" w:cs="Arial"/>
          <w:sz w:val="24"/>
          <w:szCs w:val="24"/>
        </w:rPr>
        <w:t>keynote</w:t>
      </w:r>
      <w:r w:rsidRPr="004925AA">
        <w:rPr>
          <w:rFonts w:ascii="Verdana" w:eastAsia="Times New Roman" w:hAnsi="Verdana" w:cs="Arial"/>
          <w:sz w:val="24"/>
          <w:szCs w:val="24"/>
        </w:rPr>
        <w:t xml:space="preserve"> speaker has yet to be announced.</w:t>
      </w:r>
    </w:p>
    <w:p w:rsidR="00485702" w:rsidRPr="004925AA" w:rsidRDefault="00485702" w:rsidP="00485702">
      <w:pPr>
        <w:spacing w:after="0"/>
        <w:ind w:left="360"/>
        <w:rPr>
          <w:rFonts w:ascii="Verdana" w:eastAsia="Times New Roman" w:hAnsi="Verdana" w:cs="Arial"/>
          <w:sz w:val="24"/>
          <w:szCs w:val="24"/>
        </w:rPr>
      </w:pPr>
    </w:p>
    <w:p w:rsidR="00312155" w:rsidRPr="004925AA" w:rsidRDefault="00312155" w:rsidP="00485702">
      <w:pPr>
        <w:ind w:left="360"/>
        <w:rPr>
          <w:rFonts w:ascii="Verdana" w:hAnsi="Verdana" w:cs="Arial"/>
          <w:sz w:val="24"/>
          <w:szCs w:val="24"/>
        </w:rPr>
      </w:pPr>
      <w:r w:rsidRPr="004925AA">
        <w:rPr>
          <w:rFonts w:ascii="Verdana" w:hAnsi="Verdana" w:cs="Arial"/>
          <w:sz w:val="24"/>
          <w:szCs w:val="24"/>
          <w:u w:val="single"/>
        </w:rPr>
        <w:t>Mental Health First Aid Training</w:t>
      </w:r>
      <w:r w:rsidRPr="004925AA">
        <w:rPr>
          <w:rFonts w:ascii="Verdana" w:hAnsi="Verdana" w:cs="Arial"/>
          <w:sz w:val="24"/>
          <w:szCs w:val="24"/>
        </w:rPr>
        <w:t>:  This training program</w:t>
      </w:r>
      <w:r w:rsidR="004A5798" w:rsidRPr="004925AA">
        <w:rPr>
          <w:rFonts w:ascii="Verdana" w:hAnsi="Verdana" w:cs="Arial"/>
          <w:sz w:val="24"/>
          <w:szCs w:val="24"/>
        </w:rPr>
        <w:t>, designed t</w:t>
      </w:r>
      <w:r w:rsidRPr="004925AA">
        <w:rPr>
          <w:rFonts w:ascii="Verdana" w:hAnsi="Verdana" w:cs="Arial"/>
          <w:sz w:val="24"/>
          <w:szCs w:val="24"/>
        </w:rPr>
        <w:t xml:space="preserve">o raise awareness regarding mental health </w:t>
      </w:r>
      <w:r w:rsidR="004A5798" w:rsidRPr="004925AA">
        <w:rPr>
          <w:rFonts w:ascii="Verdana" w:hAnsi="Verdana" w:cs="Arial"/>
          <w:sz w:val="24"/>
          <w:szCs w:val="24"/>
        </w:rPr>
        <w:t xml:space="preserve">and disseminate information on </w:t>
      </w:r>
      <w:r w:rsidR="009D320A" w:rsidRPr="004925AA">
        <w:rPr>
          <w:rFonts w:ascii="Verdana" w:hAnsi="Verdana" w:cs="Arial"/>
          <w:sz w:val="24"/>
          <w:szCs w:val="24"/>
        </w:rPr>
        <w:t xml:space="preserve">supporting those with </w:t>
      </w:r>
      <w:r w:rsidR="004A5798" w:rsidRPr="004925AA">
        <w:rPr>
          <w:rFonts w:ascii="Verdana" w:hAnsi="Verdana" w:cs="Arial"/>
          <w:sz w:val="24"/>
          <w:szCs w:val="24"/>
        </w:rPr>
        <w:t xml:space="preserve">mental health challenges, </w:t>
      </w:r>
      <w:r w:rsidRPr="004925AA">
        <w:rPr>
          <w:rFonts w:ascii="Verdana" w:hAnsi="Verdana" w:cs="Arial"/>
          <w:sz w:val="24"/>
          <w:szCs w:val="24"/>
        </w:rPr>
        <w:t xml:space="preserve">was provided over 3 days to college staff and students by Michael </w:t>
      </w:r>
      <w:proofErr w:type="spellStart"/>
      <w:r w:rsidRPr="004925AA">
        <w:rPr>
          <w:rFonts w:ascii="Verdana" w:hAnsi="Verdana" w:cs="Arial"/>
          <w:sz w:val="24"/>
          <w:szCs w:val="24"/>
        </w:rPr>
        <w:t>Condra</w:t>
      </w:r>
      <w:proofErr w:type="spellEnd"/>
      <w:r w:rsidRPr="004925AA">
        <w:rPr>
          <w:rFonts w:ascii="Verdana" w:hAnsi="Verdana" w:cs="Arial"/>
          <w:sz w:val="24"/>
          <w:szCs w:val="24"/>
        </w:rPr>
        <w:t xml:space="preserve"> of Queens University</w:t>
      </w:r>
      <w:r w:rsidR="00A27071" w:rsidRPr="004925AA">
        <w:rPr>
          <w:rFonts w:ascii="Verdana" w:hAnsi="Verdana" w:cs="Arial"/>
          <w:sz w:val="24"/>
          <w:szCs w:val="24"/>
        </w:rPr>
        <w:t xml:space="preserve">.  </w:t>
      </w:r>
      <w:r w:rsidRPr="004925AA">
        <w:rPr>
          <w:rFonts w:ascii="Verdana" w:hAnsi="Verdana" w:cs="Arial"/>
          <w:sz w:val="24"/>
          <w:szCs w:val="24"/>
        </w:rPr>
        <w:t xml:space="preserve">The </w:t>
      </w:r>
      <w:r w:rsidR="00A27071" w:rsidRPr="004925AA">
        <w:rPr>
          <w:rFonts w:ascii="Verdana" w:hAnsi="Verdana" w:cs="Arial"/>
          <w:sz w:val="24"/>
          <w:szCs w:val="24"/>
        </w:rPr>
        <w:t>3-day</w:t>
      </w:r>
      <w:r w:rsidRPr="004925AA">
        <w:rPr>
          <w:rFonts w:ascii="Verdana" w:hAnsi="Verdana" w:cs="Arial"/>
          <w:sz w:val="24"/>
          <w:szCs w:val="24"/>
        </w:rPr>
        <w:t xml:space="preserve"> session was attended by 60 faculty and staff.  This training program was </w:t>
      </w:r>
      <w:proofErr w:type="gramStart"/>
      <w:r w:rsidRPr="004925AA">
        <w:rPr>
          <w:rFonts w:ascii="Verdana" w:hAnsi="Verdana" w:cs="Arial"/>
          <w:sz w:val="24"/>
          <w:szCs w:val="24"/>
        </w:rPr>
        <w:t>well-received</w:t>
      </w:r>
      <w:proofErr w:type="gramEnd"/>
      <w:r w:rsidRPr="004925AA">
        <w:rPr>
          <w:rFonts w:ascii="Verdana" w:hAnsi="Verdana" w:cs="Arial"/>
          <w:sz w:val="24"/>
          <w:szCs w:val="24"/>
        </w:rPr>
        <w:t xml:space="preserve"> by those who attended and </w:t>
      </w:r>
      <w:r w:rsidR="009D320A" w:rsidRPr="004925AA">
        <w:rPr>
          <w:rFonts w:ascii="Verdana" w:hAnsi="Verdana" w:cs="Arial"/>
          <w:sz w:val="24"/>
          <w:szCs w:val="24"/>
        </w:rPr>
        <w:t xml:space="preserve">consideration is being given to offering it through Human Resources as a staff training </w:t>
      </w:r>
      <w:r w:rsidRPr="004925AA">
        <w:rPr>
          <w:rFonts w:ascii="Verdana" w:hAnsi="Verdana" w:cs="Arial"/>
          <w:sz w:val="24"/>
          <w:szCs w:val="24"/>
        </w:rPr>
        <w:t xml:space="preserve">initiative. </w:t>
      </w:r>
    </w:p>
    <w:p w:rsidR="007D29BC" w:rsidRPr="004925AA" w:rsidRDefault="00312155" w:rsidP="0083267A">
      <w:pPr>
        <w:ind w:left="360"/>
        <w:rPr>
          <w:rFonts w:ascii="Verdana" w:hAnsi="Verdana" w:cs="Arial"/>
          <w:color w:val="000000"/>
          <w:sz w:val="24"/>
          <w:szCs w:val="24"/>
        </w:rPr>
      </w:pPr>
      <w:r w:rsidRPr="004925AA">
        <w:rPr>
          <w:rFonts w:ascii="Verdana" w:hAnsi="Verdana" w:cs="Arial"/>
          <w:sz w:val="24"/>
          <w:szCs w:val="24"/>
          <w:u w:val="single"/>
        </w:rPr>
        <w:t>Mindsight</w:t>
      </w:r>
      <w:r w:rsidRPr="004925AA">
        <w:rPr>
          <w:rFonts w:ascii="Verdana" w:hAnsi="Verdana" w:cs="Arial"/>
          <w:sz w:val="24"/>
          <w:szCs w:val="24"/>
        </w:rPr>
        <w:t>: An innovative, interactive online resource to promote mental health awareness titled Mindsight was launched this past year across campus for all students, staff and faculty</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In addition to promoting mental health awareness, this website is designed to eliminate stigma by educating individuals about common mental illnesses, support strategies, treatment options and </w:t>
      </w:r>
      <w:r w:rsidR="00C8144F" w:rsidRPr="004925AA">
        <w:rPr>
          <w:rFonts w:ascii="Verdana" w:hAnsi="Verdana" w:cs="Arial"/>
          <w:sz w:val="24"/>
          <w:szCs w:val="24"/>
        </w:rPr>
        <w:t xml:space="preserve">community </w:t>
      </w:r>
      <w:r w:rsidRPr="004925AA">
        <w:rPr>
          <w:rFonts w:ascii="Verdana" w:hAnsi="Verdana" w:cs="Arial"/>
          <w:sz w:val="24"/>
          <w:szCs w:val="24"/>
        </w:rPr>
        <w:t>resources</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Mindsight</w:t>
      </w:r>
      <w:r w:rsidR="007D29BC" w:rsidRPr="004925AA">
        <w:rPr>
          <w:rFonts w:ascii="Verdana" w:hAnsi="Verdana" w:cs="Arial"/>
          <w:sz w:val="24"/>
          <w:szCs w:val="24"/>
        </w:rPr>
        <w:t xml:space="preserve"> was </w:t>
      </w:r>
      <w:r w:rsidRPr="004925AA">
        <w:rPr>
          <w:rFonts w:ascii="Verdana" w:hAnsi="Verdana" w:cs="Arial"/>
          <w:sz w:val="24"/>
          <w:szCs w:val="24"/>
        </w:rPr>
        <w:t xml:space="preserve">created by </w:t>
      </w:r>
      <w:r w:rsidR="007D29BC" w:rsidRPr="004925AA">
        <w:rPr>
          <w:rFonts w:ascii="Verdana" w:hAnsi="Verdana" w:cs="Arial"/>
          <w:sz w:val="24"/>
          <w:szCs w:val="24"/>
        </w:rPr>
        <w:t xml:space="preserve">Wendy Stanyon, Associate Professor in the Faculty of Health Sciences at UOIT in conjunction with Maureen Wideman and Chris Hinton of </w:t>
      </w:r>
      <w:r w:rsidRPr="004925AA">
        <w:rPr>
          <w:rFonts w:ascii="Verdana" w:hAnsi="Verdana" w:cs="Arial"/>
          <w:sz w:val="24"/>
          <w:szCs w:val="24"/>
        </w:rPr>
        <w:t xml:space="preserve">UOIT </w:t>
      </w:r>
      <w:r w:rsidR="007D29BC" w:rsidRPr="004925AA">
        <w:rPr>
          <w:rFonts w:ascii="Verdana" w:hAnsi="Verdana" w:cs="Arial"/>
          <w:sz w:val="24"/>
          <w:szCs w:val="24"/>
        </w:rPr>
        <w:t>and Durham College respectively</w:t>
      </w:r>
      <w:proofErr w:type="gramStart"/>
      <w:r w:rsidR="00C445EE" w:rsidRPr="004925AA">
        <w:rPr>
          <w:rFonts w:ascii="Verdana" w:hAnsi="Verdana" w:cs="Arial"/>
          <w:sz w:val="24"/>
          <w:szCs w:val="24"/>
        </w:rPr>
        <w:t xml:space="preserve">. </w:t>
      </w:r>
      <w:proofErr w:type="gramEnd"/>
      <w:r w:rsidR="00C445EE" w:rsidRPr="004925AA">
        <w:rPr>
          <w:rFonts w:ascii="Verdana" w:hAnsi="Verdana" w:cs="Arial"/>
          <w:sz w:val="24"/>
          <w:szCs w:val="24"/>
        </w:rPr>
        <w:t>A variety o</w:t>
      </w:r>
      <w:r w:rsidR="007D29BC" w:rsidRPr="004925AA">
        <w:rPr>
          <w:rFonts w:ascii="Verdana" w:hAnsi="Verdana" w:cs="Arial"/>
          <w:sz w:val="24"/>
          <w:szCs w:val="24"/>
        </w:rPr>
        <w:t xml:space="preserve">f </w:t>
      </w:r>
      <w:r w:rsidR="00C445EE" w:rsidRPr="004925AA">
        <w:rPr>
          <w:rFonts w:ascii="Verdana" w:hAnsi="Verdana" w:cs="Arial"/>
          <w:sz w:val="24"/>
          <w:szCs w:val="24"/>
        </w:rPr>
        <w:t xml:space="preserve">mental health </w:t>
      </w:r>
      <w:r w:rsidR="007D29BC" w:rsidRPr="004925AA">
        <w:rPr>
          <w:rFonts w:ascii="Verdana" w:hAnsi="Verdana" w:cs="Arial"/>
          <w:sz w:val="24"/>
          <w:szCs w:val="24"/>
        </w:rPr>
        <w:t>community experts</w:t>
      </w:r>
      <w:r w:rsidR="00C445EE" w:rsidRPr="004925AA">
        <w:rPr>
          <w:rFonts w:ascii="Verdana" w:hAnsi="Verdana" w:cs="Arial"/>
          <w:sz w:val="24"/>
          <w:szCs w:val="24"/>
        </w:rPr>
        <w:t xml:space="preserve"> also contributed to the project</w:t>
      </w:r>
      <w:proofErr w:type="gramStart"/>
      <w:r w:rsidR="00C445EE" w:rsidRPr="004925AA">
        <w:rPr>
          <w:rFonts w:ascii="Verdana" w:hAnsi="Verdana" w:cs="Arial"/>
          <w:sz w:val="24"/>
          <w:szCs w:val="24"/>
        </w:rPr>
        <w:t xml:space="preserve">. </w:t>
      </w:r>
      <w:proofErr w:type="gramEnd"/>
      <w:r w:rsidR="00C445EE" w:rsidRPr="004925AA">
        <w:rPr>
          <w:rFonts w:ascii="Verdana" w:hAnsi="Verdana" w:cs="Arial"/>
          <w:sz w:val="24"/>
          <w:szCs w:val="24"/>
        </w:rPr>
        <w:t>At the</w:t>
      </w:r>
      <w:r w:rsidR="007D29BC" w:rsidRPr="004925AA">
        <w:rPr>
          <w:rFonts w:ascii="Verdana" w:hAnsi="Verdana" w:cs="Arial"/>
          <w:sz w:val="24"/>
          <w:szCs w:val="24"/>
        </w:rPr>
        <w:t xml:space="preserve"> time of printing, the site had been visited by 1049 individuals. </w:t>
      </w:r>
    </w:p>
    <w:p w:rsidR="002A6D07" w:rsidRPr="004925AA" w:rsidRDefault="002A6D07" w:rsidP="00485702">
      <w:pPr>
        <w:pStyle w:val="ListParagraph"/>
        <w:rPr>
          <w:rFonts w:ascii="Verdana" w:hAnsi="Verdana" w:cs="Arial"/>
          <w:sz w:val="24"/>
          <w:szCs w:val="24"/>
        </w:rPr>
      </w:pPr>
    </w:p>
    <w:p w:rsidR="002A6D07" w:rsidRPr="004925AA" w:rsidRDefault="002A6D07" w:rsidP="009F42F6">
      <w:pPr>
        <w:pStyle w:val="ListParagraph"/>
        <w:numPr>
          <w:ilvl w:val="0"/>
          <w:numId w:val="3"/>
        </w:numPr>
        <w:rPr>
          <w:rFonts w:ascii="Verdana" w:hAnsi="Verdana" w:cs="Arial"/>
          <w:sz w:val="24"/>
          <w:szCs w:val="24"/>
        </w:rPr>
      </w:pPr>
      <w:r w:rsidRPr="004925AA">
        <w:rPr>
          <w:rFonts w:ascii="Verdana" w:hAnsi="Verdana" w:cs="Arial"/>
          <w:sz w:val="24"/>
          <w:szCs w:val="24"/>
          <w:u w:val="single"/>
        </w:rPr>
        <w:t>Integrated Mental Health Service System</w:t>
      </w:r>
    </w:p>
    <w:p w:rsidR="00D77EC1" w:rsidRPr="004925AA" w:rsidRDefault="005A6B24" w:rsidP="00485702">
      <w:pPr>
        <w:ind w:left="360"/>
        <w:rPr>
          <w:rFonts w:ascii="Verdana" w:hAnsi="Verdana" w:cs="Arial"/>
          <w:sz w:val="24"/>
          <w:szCs w:val="24"/>
        </w:rPr>
      </w:pPr>
      <w:r w:rsidRPr="004925AA">
        <w:rPr>
          <w:rFonts w:ascii="Verdana" w:hAnsi="Verdana" w:cs="Arial"/>
          <w:sz w:val="24"/>
          <w:szCs w:val="24"/>
          <w:u w:val="single"/>
        </w:rPr>
        <w:t>Associate Deans Group</w:t>
      </w:r>
      <w:r w:rsidRPr="004925AA">
        <w:rPr>
          <w:rFonts w:ascii="Verdana" w:hAnsi="Verdana" w:cs="Arial"/>
          <w:sz w:val="24"/>
          <w:szCs w:val="24"/>
        </w:rPr>
        <w:t xml:space="preserve">: </w:t>
      </w:r>
      <w:r w:rsidR="0060637D" w:rsidRPr="004925AA">
        <w:rPr>
          <w:rFonts w:ascii="Verdana" w:hAnsi="Verdana" w:cs="Arial"/>
          <w:sz w:val="24"/>
          <w:szCs w:val="24"/>
        </w:rPr>
        <w:t xml:space="preserve"> It was established this past year, that the existing Associate Deans Group would lead mental health initiatives and concerns from an academic perspective.  It is </w:t>
      </w:r>
      <w:r w:rsidR="00167D07" w:rsidRPr="004925AA">
        <w:rPr>
          <w:rFonts w:ascii="Verdana" w:hAnsi="Verdana" w:cs="Arial"/>
          <w:sz w:val="24"/>
          <w:szCs w:val="24"/>
        </w:rPr>
        <w:t xml:space="preserve">the intention of this group </w:t>
      </w:r>
      <w:r w:rsidR="0060637D" w:rsidRPr="004925AA">
        <w:rPr>
          <w:rFonts w:ascii="Verdana" w:hAnsi="Verdana" w:cs="Arial"/>
          <w:sz w:val="24"/>
          <w:szCs w:val="24"/>
        </w:rPr>
        <w:t xml:space="preserve">to ensure that faculty, students and staff are working together to respond </w:t>
      </w:r>
      <w:r w:rsidR="0060637D" w:rsidRPr="004925AA">
        <w:rPr>
          <w:rFonts w:ascii="Verdana" w:hAnsi="Verdana" w:cs="Arial"/>
          <w:sz w:val="24"/>
          <w:szCs w:val="24"/>
        </w:rPr>
        <w:lastRenderedPageBreak/>
        <w:t>to students needs regarding mental health</w:t>
      </w:r>
      <w:proofErr w:type="gramStart"/>
      <w:r w:rsidR="0060637D" w:rsidRPr="004925AA">
        <w:rPr>
          <w:rFonts w:ascii="Verdana" w:hAnsi="Verdana" w:cs="Arial"/>
          <w:sz w:val="24"/>
          <w:szCs w:val="24"/>
        </w:rPr>
        <w:t xml:space="preserve">. </w:t>
      </w:r>
      <w:proofErr w:type="gramEnd"/>
      <w:r w:rsidR="0060637D" w:rsidRPr="004925AA">
        <w:rPr>
          <w:rFonts w:ascii="Verdana" w:hAnsi="Verdana" w:cs="Arial"/>
          <w:sz w:val="24"/>
          <w:szCs w:val="24"/>
        </w:rPr>
        <w:t xml:space="preserve">This group will seek to integrate services </w:t>
      </w:r>
      <w:r w:rsidR="00D77EC1" w:rsidRPr="004925AA">
        <w:rPr>
          <w:rFonts w:ascii="Verdana" w:hAnsi="Verdana" w:cs="Arial"/>
          <w:sz w:val="24"/>
          <w:szCs w:val="24"/>
        </w:rPr>
        <w:t xml:space="preserve">while maintaining </w:t>
      </w:r>
      <w:r w:rsidR="0060637D" w:rsidRPr="004925AA">
        <w:rPr>
          <w:rFonts w:ascii="Verdana" w:hAnsi="Verdana" w:cs="Arial"/>
          <w:sz w:val="24"/>
          <w:szCs w:val="24"/>
        </w:rPr>
        <w:t xml:space="preserve">the </w:t>
      </w:r>
      <w:r w:rsidR="00D77EC1" w:rsidRPr="004925AA">
        <w:rPr>
          <w:rFonts w:ascii="Verdana" w:hAnsi="Verdana" w:cs="Arial"/>
          <w:sz w:val="24"/>
          <w:szCs w:val="24"/>
        </w:rPr>
        <w:t xml:space="preserve">academic integrity of </w:t>
      </w:r>
      <w:r w:rsidR="0060637D" w:rsidRPr="004925AA">
        <w:rPr>
          <w:rFonts w:ascii="Verdana" w:hAnsi="Verdana" w:cs="Arial"/>
          <w:sz w:val="24"/>
          <w:szCs w:val="24"/>
        </w:rPr>
        <w:t xml:space="preserve">the </w:t>
      </w:r>
      <w:r w:rsidR="00D77EC1" w:rsidRPr="004925AA">
        <w:rPr>
          <w:rFonts w:ascii="Verdana" w:hAnsi="Verdana" w:cs="Arial"/>
          <w:sz w:val="24"/>
          <w:szCs w:val="24"/>
        </w:rPr>
        <w:t>curriculum</w:t>
      </w:r>
      <w:r w:rsidR="0060637D" w:rsidRPr="004925AA">
        <w:rPr>
          <w:rFonts w:ascii="Verdana" w:hAnsi="Verdana" w:cs="Arial"/>
          <w:sz w:val="24"/>
          <w:szCs w:val="24"/>
        </w:rPr>
        <w:t xml:space="preserve">. </w:t>
      </w:r>
    </w:p>
    <w:p w:rsidR="005A6B24" w:rsidRPr="004925AA" w:rsidRDefault="005A6B24" w:rsidP="00485702">
      <w:pPr>
        <w:pStyle w:val="ListParagraph"/>
        <w:ind w:left="0"/>
        <w:rPr>
          <w:rFonts w:ascii="Verdana" w:hAnsi="Verdana" w:cs="Arial"/>
          <w:sz w:val="24"/>
          <w:szCs w:val="24"/>
          <w:u w:val="single"/>
        </w:rPr>
      </w:pPr>
    </w:p>
    <w:p w:rsidR="002A6D07" w:rsidRPr="004925AA" w:rsidRDefault="006E2411" w:rsidP="009F42F6">
      <w:pPr>
        <w:pStyle w:val="ListParagraph"/>
        <w:numPr>
          <w:ilvl w:val="0"/>
          <w:numId w:val="3"/>
        </w:numPr>
        <w:rPr>
          <w:rFonts w:ascii="Verdana" w:hAnsi="Verdana" w:cs="Arial"/>
          <w:sz w:val="24"/>
          <w:szCs w:val="24"/>
        </w:rPr>
      </w:pPr>
      <w:r w:rsidRPr="004925AA">
        <w:rPr>
          <w:rFonts w:ascii="Verdana" w:hAnsi="Verdana" w:cs="Arial"/>
          <w:sz w:val="24"/>
          <w:szCs w:val="24"/>
          <w:u w:val="single"/>
        </w:rPr>
        <w:t xml:space="preserve">Create and </w:t>
      </w:r>
      <w:r w:rsidR="005868B3" w:rsidRPr="004925AA">
        <w:rPr>
          <w:rFonts w:ascii="Verdana" w:hAnsi="Verdana" w:cs="Arial"/>
          <w:sz w:val="24"/>
          <w:szCs w:val="24"/>
          <w:u w:val="single"/>
        </w:rPr>
        <w:t xml:space="preserve"> Maintain </w:t>
      </w:r>
      <w:r w:rsidR="005A6B24" w:rsidRPr="004925AA">
        <w:rPr>
          <w:rFonts w:ascii="Verdana" w:hAnsi="Verdana" w:cs="Arial"/>
          <w:sz w:val="24"/>
          <w:szCs w:val="24"/>
          <w:u w:val="single"/>
        </w:rPr>
        <w:t>C</w:t>
      </w:r>
      <w:r w:rsidRPr="004925AA">
        <w:rPr>
          <w:rFonts w:ascii="Verdana" w:hAnsi="Verdana" w:cs="Arial"/>
          <w:sz w:val="24"/>
          <w:szCs w:val="24"/>
          <w:u w:val="single"/>
        </w:rPr>
        <w:t xml:space="preserve">ommunity </w:t>
      </w:r>
      <w:r w:rsidR="005A6B24" w:rsidRPr="004925AA">
        <w:rPr>
          <w:rFonts w:ascii="Verdana" w:hAnsi="Verdana" w:cs="Arial"/>
          <w:sz w:val="24"/>
          <w:szCs w:val="24"/>
          <w:u w:val="single"/>
        </w:rPr>
        <w:t>P</w:t>
      </w:r>
      <w:r w:rsidRPr="004925AA">
        <w:rPr>
          <w:rFonts w:ascii="Verdana" w:hAnsi="Verdana" w:cs="Arial"/>
          <w:sz w:val="24"/>
          <w:szCs w:val="24"/>
          <w:u w:val="single"/>
        </w:rPr>
        <w:t>artnerships</w:t>
      </w:r>
    </w:p>
    <w:p w:rsidR="00716157" w:rsidRPr="004925AA" w:rsidRDefault="00716157" w:rsidP="00716157">
      <w:pPr>
        <w:pStyle w:val="ListParagraph"/>
        <w:ind w:left="360"/>
        <w:rPr>
          <w:rFonts w:ascii="Verdana" w:hAnsi="Verdana" w:cs="Arial"/>
          <w:sz w:val="24"/>
          <w:szCs w:val="24"/>
          <w:u w:val="single"/>
        </w:rPr>
      </w:pPr>
    </w:p>
    <w:p w:rsidR="00716157" w:rsidRPr="004925AA" w:rsidRDefault="00716157" w:rsidP="00716157">
      <w:pPr>
        <w:pStyle w:val="ListParagraph"/>
        <w:ind w:left="360"/>
        <w:rPr>
          <w:rFonts w:ascii="Verdana" w:hAnsi="Verdana" w:cs="Arial"/>
          <w:sz w:val="24"/>
          <w:szCs w:val="24"/>
        </w:rPr>
      </w:pPr>
      <w:r w:rsidRPr="004925AA">
        <w:rPr>
          <w:rFonts w:ascii="Verdana" w:hAnsi="Verdana" w:cs="Arial"/>
          <w:sz w:val="24"/>
          <w:szCs w:val="24"/>
          <w:u w:val="single"/>
        </w:rPr>
        <w:t>C</w:t>
      </w:r>
      <w:r w:rsidR="00992FD8">
        <w:rPr>
          <w:rFonts w:ascii="Verdana" w:hAnsi="Verdana" w:cs="Arial"/>
          <w:sz w:val="24"/>
          <w:szCs w:val="24"/>
          <w:u w:val="single"/>
        </w:rPr>
        <w:t xml:space="preserve">ampus </w:t>
      </w:r>
      <w:r w:rsidRPr="004925AA">
        <w:rPr>
          <w:rFonts w:ascii="Verdana" w:hAnsi="Verdana" w:cs="Arial"/>
          <w:sz w:val="24"/>
          <w:szCs w:val="24"/>
          <w:u w:val="single"/>
        </w:rPr>
        <w:t>H</w:t>
      </w:r>
      <w:r w:rsidR="00992FD8">
        <w:rPr>
          <w:rFonts w:ascii="Verdana" w:hAnsi="Verdana" w:cs="Arial"/>
          <w:sz w:val="24"/>
          <w:szCs w:val="24"/>
          <w:u w:val="single"/>
        </w:rPr>
        <w:t xml:space="preserve">ealth </w:t>
      </w:r>
      <w:r w:rsidRPr="004925AA">
        <w:rPr>
          <w:rFonts w:ascii="Verdana" w:hAnsi="Verdana" w:cs="Arial"/>
          <w:sz w:val="24"/>
          <w:szCs w:val="24"/>
          <w:u w:val="single"/>
        </w:rPr>
        <w:t>C</w:t>
      </w:r>
      <w:r w:rsidR="00992FD8">
        <w:rPr>
          <w:rFonts w:ascii="Verdana" w:hAnsi="Verdana" w:cs="Arial"/>
          <w:sz w:val="24"/>
          <w:szCs w:val="24"/>
          <w:u w:val="single"/>
        </w:rPr>
        <w:t xml:space="preserve">entre </w:t>
      </w:r>
      <w:r w:rsidRPr="004925AA">
        <w:rPr>
          <w:rFonts w:ascii="Verdana" w:hAnsi="Verdana" w:cs="Arial"/>
          <w:sz w:val="24"/>
          <w:szCs w:val="24"/>
          <w:u w:val="single"/>
        </w:rPr>
        <w:t>in the Community</w:t>
      </w:r>
      <w:r w:rsidR="00992FD8">
        <w:rPr>
          <w:rFonts w:ascii="Verdana" w:hAnsi="Verdana" w:cs="Arial"/>
          <w:sz w:val="24"/>
          <w:szCs w:val="24"/>
        </w:rPr>
        <w:t xml:space="preserve">: The director of the Campus </w:t>
      </w:r>
      <w:r w:rsidRPr="004925AA">
        <w:rPr>
          <w:rFonts w:ascii="Verdana" w:hAnsi="Verdana" w:cs="Arial"/>
          <w:sz w:val="24"/>
          <w:szCs w:val="24"/>
        </w:rPr>
        <w:t>H</w:t>
      </w:r>
      <w:r w:rsidR="00992FD8">
        <w:rPr>
          <w:rFonts w:ascii="Verdana" w:hAnsi="Verdana" w:cs="Arial"/>
          <w:sz w:val="24"/>
          <w:szCs w:val="24"/>
        </w:rPr>
        <w:t xml:space="preserve">ealth </w:t>
      </w:r>
      <w:r w:rsidRPr="004925AA">
        <w:rPr>
          <w:rFonts w:ascii="Verdana" w:hAnsi="Verdana" w:cs="Arial"/>
          <w:sz w:val="24"/>
          <w:szCs w:val="24"/>
        </w:rPr>
        <w:t>C</w:t>
      </w:r>
      <w:r w:rsidR="00992FD8">
        <w:rPr>
          <w:rFonts w:ascii="Verdana" w:hAnsi="Verdana" w:cs="Arial"/>
          <w:sz w:val="24"/>
          <w:szCs w:val="24"/>
        </w:rPr>
        <w:t>entre (CHC)</w:t>
      </w:r>
      <w:r w:rsidRPr="004925AA">
        <w:rPr>
          <w:rFonts w:ascii="Verdana" w:hAnsi="Verdana" w:cs="Arial"/>
          <w:sz w:val="24"/>
          <w:szCs w:val="24"/>
        </w:rPr>
        <w:t>, who is a member of Ontario Mental Health Community Advisory Group, represented Durham College on a panel discussion with post secondary health care providers and M</w:t>
      </w:r>
      <w:r w:rsidR="00167D07" w:rsidRPr="004925AA">
        <w:rPr>
          <w:rFonts w:ascii="Verdana" w:hAnsi="Verdana" w:cs="Arial"/>
          <w:sz w:val="24"/>
          <w:szCs w:val="24"/>
        </w:rPr>
        <w:t xml:space="preserve">inistry of Health and Long Term Care (MHLTC) </w:t>
      </w:r>
      <w:r w:rsidRPr="004925AA">
        <w:rPr>
          <w:rFonts w:ascii="Verdana" w:hAnsi="Verdana" w:cs="Arial"/>
          <w:sz w:val="24"/>
          <w:szCs w:val="24"/>
        </w:rPr>
        <w:t>representatives</w:t>
      </w:r>
      <w:proofErr w:type="gramStart"/>
      <w:r w:rsidRPr="004925AA">
        <w:rPr>
          <w:rFonts w:ascii="Verdana" w:hAnsi="Verdana" w:cs="Arial"/>
          <w:sz w:val="24"/>
          <w:szCs w:val="24"/>
        </w:rPr>
        <w:t xml:space="preserve">. </w:t>
      </w:r>
      <w:proofErr w:type="gramEnd"/>
      <w:r w:rsidR="00167D07" w:rsidRPr="004925AA">
        <w:rPr>
          <w:rFonts w:ascii="Verdana" w:hAnsi="Verdana" w:cs="Arial"/>
          <w:sz w:val="24"/>
          <w:szCs w:val="24"/>
        </w:rPr>
        <w:t xml:space="preserve">Participation in this </w:t>
      </w:r>
      <w:r w:rsidRPr="004925AA">
        <w:rPr>
          <w:rFonts w:ascii="Verdana" w:hAnsi="Verdana" w:cs="Arial"/>
          <w:sz w:val="24"/>
          <w:szCs w:val="24"/>
        </w:rPr>
        <w:t xml:space="preserve">panel </w:t>
      </w:r>
      <w:r w:rsidR="00167D07" w:rsidRPr="004925AA">
        <w:rPr>
          <w:rFonts w:ascii="Verdana" w:hAnsi="Verdana" w:cs="Arial"/>
          <w:sz w:val="24"/>
          <w:szCs w:val="24"/>
        </w:rPr>
        <w:t xml:space="preserve">ensures that Durham College’s voice is among those present during discussions regarding funding </w:t>
      </w:r>
      <w:r w:rsidRPr="004925AA">
        <w:rPr>
          <w:rFonts w:ascii="Verdana" w:hAnsi="Verdana" w:cs="Arial"/>
          <w:sz w:val="24"/>
          <w:szCs w:val="24"/>
        </w:rPr>
        <w:t xml:space="preserve">modes for the province’s college and university </w:t>
      </w:r>
      <w:r w:rsidR="00167D07" w:rsidRPr="004925AA">
        <w:rPr>
          <w:rFonts w:ascii="Verdana" w:hAnsi="Verdana" w:cs="Arial"/>
          <w:sz w:val="24"/>
          <w:szCs w:val="24"/>
        </w:rPr>
        <w:t>mental health strategy.</w:t>
      </w:r>
    </w:p>
    <w:p w:rsidR="00716157" w:rsidRPr="004925AA" w:rsidRDefault="00716157" w:rsidP="00485702">
      <w:pPr>
        <w:pStyle w:val="ListParagraph"/>
        <w:ind w:left="0"/>
        <w:rPr>
          <w:rFonts w:ascii="Verdana" w:hAnsi="Verdana" w:cs="Arial"/>
          <w:sz w:val="24"/>
          <w:szCs w:val="24"/>
        </w:rPr>
      </w:pPr>
    </w:p>
    <w:p w:rsidR="0043566F" w:rsidRPr="004925AA" w:rsidRDefault="00D77EC1" w:rsidP="00485702">
      <w:pPr>
        <w:pStyle w:val="ListParagraph"/>
        <w:ind w:left="360"/>
        <w:rPr>
          <w:rFonts w:ascii="Verdana" w:hAnsi="Verdana" w:cs="Arial"/>
          <w:sz w:val="24"/>
          <w:szCs w:val="24"/>
        </w:rPr>
      </w:pPr>
      <w:r w:rsidRPr="004925AA">
        <w:rPr>
          <w:rFonts w:ascii="Verdana" w:hAnsi="Verdana" w:cs="Arial"/>
          <w:sz w:val="24"/>
          <w:szCs w:val="24"/>
          <w:u w:val="single"/>
        </w:rPr>
        <w:t>Every Door is the Right Door</w:t>
      </w:r>
      <w:r w:rsidR="005A6B24" w:rsidRPr="004925AA">
        <w:rPr>
          <w:rFonts w:ascii="Verdana" w:hAnsi="Verdana" w:cs="Arial"/>
          <w:color w:val="1F497D"/>
          <w:sz w:val="24"/>
          <w:szCs w:val="24"/>
        </w:rPr>
        <w:t>:</w:t>
      </w:r>
      <w:r w:rsidRPr="004925AA">
        <w:rPr>
          <w:rFonts w:ascii="Verdana" w:hAnsi="Verdana" w:cs="Arial"/>
          <w:color w:val="1F497D"/>
          <w:sz w:val="24"/>
          <w:szCs w:val="24"/>
        </w:rPr>
        <w:t xml:space="preserve"> </w:t>
      </w:r>
      <w:r w:rsidR="0043566F" w:rsidRPr="004925AA">
        <w:rPr>
          <w:rFonts w:ascii="Verdana" w:hAnsi="Verdana" w:cs="Arial"/>
          <w:color w:val="1F497D"/>
          <w:sz w:val="24"/>
          <w:szCs w:val="24"/>
        </w:rPr>
        <w:t xml:space="preserve"> </w:t>
      </w:r>
      <w:r w:rsidR="0043566F" w:rsidRPr="004925AA">
        <w:rPr>
          <w:rFonts w:ascii="Verdana" w:hAnsi="Verdana" w:cs="Arial"/>
          <w:sz w:val="24"/>
          <w:szCs w:val="24"/>
        </w:rPr>
        <w:t xml:space="preserve">The CSD and the Campus Health Centre attended town hall meetings hosted by the </w:t>
      </w:r>
      <w:r w:rsidR="00920813" w:rsidRPr="004925AA">
        <w:rPr>
          <w:rFonts w:ascii="Verdana" w:hAnsi="Verdana" w:cs="Arial"/>
          <w:sz w:val="24"/>
          <w:szCs w:val="24"/>
        </w:rPr>
        <w:t>MHLTC</w:t>
      </w:r>
      <w:r w:rsidR="0043566F" w:rsidRPr="004925AA">
        <w:rPr>
          <w:rFonts w:ascii="Verdana" w:hAnsi="Verdana" w:cs="Arial"/>
          <w:sz w:val="24"/>
          <w:szCs w:val="24"/>
        </w:rPr>
        <w:t xml:space="preserve"> regarding mental health services in the province</w:t>
      </w:r>
      <w:proofErr w:type="gramStart"/>
      <w:r w:rsidR="0043566F" w:rsidRPr="004925AA">
        <w:rPr>
          <w:rFonts w:ascii="Verdana" w:hAnsi="Verdana" w:cs="Arial"/>
          <w:sz w:val="24"/>
          <w:szCs w:val="24"/>
        </w:rPr>
        <w:t xml:space="preserve">. </w:t>
      </w:r>
      <w:proofErr w:type="gramEnd"/>
      <w:r w:rsidR="0043566F" w:rsidRPr="004925AA">
        <w:rPr>
          <w:rFonts w:ascii="Verdana" w:hAnsi="Verdana" w:cs="Arial"/>
          <w:sz w:val="24"/>
          <w:szCs w:val="24"/>
        </w:rPr>
        <w:t>Every Door is the Right Door is a 10-year strategy designed to transform mental health and addiction services in Ontario</w:t>
      </w:r>
      <w:proofErr w:type="gramStart"/>
      <w:r w:rsidR="0043566F" w:rsidRPr="004925AA">
        <w:rPr>
          <w:rFonts w:ascii="Verdana" w:hAnsi="Verdana" w:cs="Arial"/>
          <w:sz w:val="24"/>
          <w:szCs w:val="24"/>
        </w:rPr>
        <w:t xml:space="preserve">. </w:t>
      </w:r>
      <w:proofErr w:type="gramEnd"/>
      <w:r w:rsidR="0043566F" w:rsidRPr="004925AA">
        <w:rPr>
          <w:rFonts w:ascii="Verdana" w:hAnsi="Verdana" w:cs="Arial"/>
          <w:sz w:val="24"/>
          <w:szCs w:val="24"/>
        </w:rPr>
        <w:t xml:space="preserve">CSD and CHC staff </w:t>
      </w:r>
      <w:r w:rsidR="00920813" w:rsidRPr="004925AA">
        <w:rPr>
          <w:rFonts w:ascii="Verdana" w:hAnsi="Verdana" w:cs="Arial"/>
          <w:sz w:val="24"/>
          <w:szCs w:val="24"/>
        </w:rPr>
        <w:t xml:space="preserve">represented Durham College at this forum and </w:t>
      </w:r>
      <w:r w:rsidR="0043566F" w:rsidRPr="004925AA">
        <w:rPr>
          <w:rFonts w:ascii="Verdana" w:hAnsi="Verdana" w:cs="Arial"/>
          <w:sz w:val="24"/>
          <w:szCs w:val="24"/>
        </w:rPr>
        <w:t xml:space="preserve">gave input into the proposed </w:t>
      </w:r>
      <w:r w:rsidR="00920813" w:rsidRPr="004925AA">
        <w:rPr>
          <w:rFonts w:ascii="Verdana" w:hAnsi="Verdana" w:cs="Arial"/>
          <w:sz w:val="24"/>
          <w:szCs w:val="24"/>
        </w:rPr>
        <w:t xml:space="preserve">provincial </w:t>
      </w:r>
      <w:r w:rsidR="0043566F" w:rsidRPr="004925AA">
        <w:rPr>
          <w:rFonts w:ascii="Verdana" w:hAnsi="Verdana" w:cs="Arial"/>
          <w:sz w:val="24"/>
          <w:szCs w:val="24"/>
        </w:rPr>
        <w:t xml:space="preserve">strategy. </w:t>
      </w:r>
    </w:p>
    <w:p w:rsidR="00D77EC1" w:rsidRPr="004925AA" w:rsidRDefault="00D77EC1" w:rsidP="00485702">
      <w:pPr>
        <w:ind w:left="360"/>
        <w:rPr>
          <w:rFonts w:ascii="Verdana" w:hAnsi="Verdana" w:cs="Arial"/>
          <w:sz w:val="24"/>
          <w:szCs w:val="24"/>
        </w:rPr>
      </w:pPr>
      <w:r w:rsidRPr="004925AA">
        <w:rPr>
          <w:rFonts w:ascii="Verdana" w:hAnsi="Verdana" w:cs="Arial"/>
          <w:sz w:val="24"/>
          <w:szCs w:val="24"/>
          <w:u w:val="single"/>
        </w:rPr>
        <w:t>Memorandums of Understanding with Community Providers</w:t>
      </w:r>
      <w:r w:rsidR="0043566F" w:rsidRPr="004925AA">
        <w:rPr>
          <w:rFonts w:ascii="Verdana" w:hAnsi="Verdana" w:cs="Arial"/>
          <w:sz w:val="24"/>
          <w:szCs w:val="24"/>
        </w:rPr>
        <w:t xml:space="preserve">:  </w:t>
      </w:r>
      <w:r w:rsidR="002677D1" w:rsidRPr="004925AA">
        <w:rPr>
          <w:rFonts w:ascii="Verdana" w:hAnsi="Verdana" w:cs="Arial"/>
          <w:sz w:val="24"/>
          <w:szCs w:val="24"/>
        </w:rPr>
        <w:t xml:space="preserve">  </w:t>
      </w:r>
      <w:r w:rsidR="007D6FEE" w:rsidRPr="004925AA">
        <w:rPr>
          <w:rFonts w:ascii="Verdana" w:hAnsi="Verdana" w:cs="Arial"/>
          <w:sz w:val="24"/>
          <w:szCs w:val="24"/>
        </w:rPr>
        <w:t xml:space="preserve">Durham College entered a </w:t>
      </w:r>
      <w:r w:rsidR="002677D1" w:rsidRPr="004925AA">
        <w:rPr>
          <w:rFonts w:ascii="Verdana" w:hAnsi="Verdana" w:cs="Arial"/>
          <w:sz w:val="24"/>
          <w:szCs w:val="24"/>
        </w:rPr>
        <w:t xml:space="preserve">Durham Community Wellness Partnership (DCWP) </w:t>
      </w:r>
      <w:r w:rsidR="007D6FEE" w:rsidRPr="004925AA">
        <w:rPr>
          <w:rFonts w:ascii="Verdana" w:hAnsi="Verdana" w:cs="Arial"/>
          <w:sz w:val="24"/>
          <w:szCs w:val="24"/>
        </w:rPr>
        <w:t xml:space="preserve">this past year to </w:t>
      </w:r>
      <w:r w:rsidR="002677D1" w:rsidRPr="004925AA">
        <w:rPr>
          <w:rFonts w:ascii="Verdana" w:hAnsi="Verdana" w:cs="Arial"/>
          <w:sz w:val="24"/>
          <w:szCs w:val="24"/>
        </w:rPr>
        <w:t>ed</w:t>
      </w:r>
      <w:r w:rsidRPr="004925AA">
        <w:rPr>
          <w:rFonts w:ascii="Verdana" w:hAnsi="Verdana" w:cs="Arial"/>
          <w:sz w:val="24"/>
          <w:szCs w:val="24"/>
        </w:rPr>
        <w:t>ucate the Durham Community about mental and physical well being</w:t>
      </w:r>
      <w:r w:rsidR="002677D1" w:rsidRPr="004925AA">
        <w:rPr>
          <w:rFonts w:ascii="Verdana" w:hAnsi="Verdana" w:cs="Arial"/>
          <w:sz w:val="24"/>
          <w:szCs w:val="24"/>
        </w:rPr>
        <w:t xml:space="preserve">; share knowledge and expertise about health practices; and to organize Hope, Health and </w:t>
      </w:r>
      <w:proofErr w:type="spellStart"/>
      <w:r w:rsidR="002677D1" w:rsidRPr="004925AA">
        <w:rPr>
          <w:rFonts w:ascii="Verdana" w:hAnsi="Verdana" w:cs="Arial"/>
          <w:sz w:val="24"/>
          <w:szCs w:val="24"/>
        </w:rPr>
        <w:t>Humour</w:t>
      </w:r>
      <w:proofErr w:type="spellEnd"/>
      <w:r w:rsidR="002677D1" w:rsidRPr="004925AA">
        <w:rPr>
          <w:rFonts w:ascii="Verdana" w:hAnsi="Verdana" w:cs="Arial"/>
          <w:sz w:val="24"/>
          <w:szCs w:val="24"/>
        </w:rPr>
        <w:t xml:space="preserve"> Symposiums in the Durham </w:t>
      </w:r>
      <w:r w:rsidR="007D6FEE" w:rsidRPr="004925AA">
        <w:rPr>
          <w:rFonts w:ascii="Verdana" w:hAnsi="Verdana" w:cs="Arial"/>
          <w:sz w:val="24"/>
          <w:szCs w:val="24"/>
        </w:rPr>
        <w:t>c</w:t>
      </w:r>
      <w:r w:rsidR="002677D1" w:rsidRPr="004925AA">
        <w:rPr>
          <w:rFonts w:ascii="Verdana" w:hAnsi="Verdana" w:cs="Arial"/>
          <w:sz w:val="24"/>
          <w:szCs w:val="24"/>
        </w:rPr>
        <w:t>ommunity</w:t>
      </w:r>
      <w:proofErr w:type="gramStart"/>
      <w:r w:rsidR="007D6FEE" w:rsidRPr="004925AA">
        <w:rPr>
          <w:rFonts w:ascii="Verdana" w:hAnsi="Verdana" w:cs="Arial"/>
          <w:sz w:val="24"/>
          <w:szCs w:val="24"/>
        </w:rPr>
        <w:t xml:space="preserve">. </w:t>
      </w:r>
      <w:proofErr w:type="gramEnd"/>
      <w:r w:rsidR="007D6FEE" w:rsidRPr="004925AA">
        <w:rPr>
          <w:rFonts w:ascii="Verdana" w:hAnsi="Verdana" w:cs="Arial"/>
          <w:sz w:val="24"/>
          <w:szCs w:val="24"/>
        </w:rPr>
        <w:t>O</w:t>
      </w:r>
      <w:r w:rsidR="002677D1" w:rsidRPr="004925AA">
        <w:rPr>
          <w:rFonts w:ascii="Verdana" w:hAnsi="Verdana" w:cs="Arial"/>
          <w:sz w:val="24"/>
          <w:szCs w:val="24"/>
        </w:rPr>
        <w:t xml:space="preserve">ther members of this partnership include the Canadian Cancer Society, </w:t>
      </w:r>
      <w:r w:rsidR="007D6FEE" w:rsidRPr="004925AA">
        <w:rPr>
          <w:rFonts w:ascii="Verdana" w:hAnsi="Verdana" w:cs="Arial"/>
          <w:sz w:val="24"/>
          <w:szCs w:val="24"/>
        </w:rPr>
        <w:t xml:space="preserve">the </w:t>
      </w:r>
      <w:r w:rsidR="002677D1" w:rsidRPr="004925AA">
        <w:rPr>
          <w:rFonts w:ascii="Verdana" w:hAnsi="Verdana" w:cs="Arial"/>
          <w:sz w:val="24"/>
          <w:szCs w:val="24"/>
        </w:rPr>
        <w:t xml:space="preserve">Canadian Mental Health Association, Oshawa Community </w:t>
      </w:r>
      <w:r w:rsidR="007D6FEE" w:rsidRPr="004925AA">
        <w:rPr>
          <w:rFonts w:ascii="Verdana" w:hAnsi="Verdana" w:cs="Arial"/>
          <w:sz w:val="24"/>
          <w:szCs w:val="24"/>
        </w:rPr>
        <w:t>H</w:t>
      </w:r>
      <w:r w:rsidR="002677D1" w:rsidRPr="004925AA">
        <w:rPr>
          <w:rFonts w:ascii="Verdana" w:hAnsi="Verdana" w:cs="Arial"/>
          <w:sz w:val="24"/>
          <w:szCs w:val="24"/>
        </w:rPr>
        <w:t xml:space="preserve">ealth </w:t>
      </w:r>
      <w:proofErr w:type="gramStart"/>
      <w:r w:rsidR="002677D1" w:rsidRPr="004925AA">
        <w:rPr>
          <w:rFonts w:ascii="Verdana" w:hAnsi="Verdana" w:cs="Arial"/>
          <w:sz w:val="24"/>
          <w:szCs w:val="24"/>
        </w:rPr>
        <w:t>Centre</w:t>
      </w:r>
      <w:proofErr w:type="gramEnd"/>
      <w:r w:rsidR="002677D1" w:rsidRPr="004925AA">
        <w:rPr>
          <w:rFonts w:ascii="Verdana" w:hAnsi="Verdana" w:cs="Arial"/>
          <w:sz w:val="24"/>
          <w:szCs w:val="24"/>
        </w:rPr>
        <w:t xml:space="preserve"> and the Community Development Council</w:t>
      </w:r>
      <w:r w:rsidR="007D6FEE" w:rsidRPr="004925AA">
        <w:rPr>
          <w:rFonts w:ascii="Verdana" w:hAnsi="Verdana" w:cs="Arial"/>
          <w:sz w:val="24"/>
          <w:szCs w:val="24"/>
        </w:rPr>
        <w:t xml:space="preserve"> of </w:t>
      </w:r>
      <w:r w:rsidR="002677D1" w:rsidRPr="004925AA">
        <w:rPr>
          <w:rFonts w:ascii="Verdana" w:hAnsi="Verdana" w:cs="Arial"/>
          <w:sz w:val="24"/>
          <w:szCs w:val="24"/>
        </w:rPr>
        <w:t xml:space="preserve">Durham. </w:t>
      </w:r>
      <w:r w:rsidRPr="004925AA">
        <w:rPr>
          <w:rFonts w:ascii="Verdana" w:hAnsi="Verdana" w:cs="Arial"/>
          <w:sz w:val="24"/>
          <w:szCs w:val="24"/>
        </w:rPr>
        <w:t xml:space="preserve"> </w:t>
      </w:r>
      <w:r w:rsidR="002677D1" w:rsidRPr="004925AA">
        <w:rPr>
          <w:rFonts w:ascii="Verdana" w:hAnsi="Verdana" w:cs="Arial"/>
          <w:sz w:val="24"/>
          <w:szCs w:val="24"/>
        </w:rPr>
        <w:t>T</w:t>
      </w:r>
      <w:r w:rsidRPr="004925AA">
        <w:rPr>
          <w:rFonts w:ascii="Verdana" w:hAnsi="Verdana" w:cs="Arial"/>
          <w:sz w:val="24"/>
          <w:szCs w:val="24"/>
        </w:rPr>
        <w:t xml:space="preserve">he partnership </w:t>
      </w:r>
      <w:r w:rsidR="007D6FEE" w:rsidRPr="004925AA">
        <w:rPr>
          <w:rFonts w:ascii="Verdana" w:hAnsi="Verdana" w:cs="Arial"/>
          <w:sz w:val="24"/>
          <w:szCs w:val="24"/>
        </w:rPr>
        <w:t>was e</w:t>
      </w:r>
      <w:r w:rsidRPr="004925AA">
        <w:rPr>
          <w:rFonts w:ascii="Verdana" w:hAnsi="Verdana" w:cs="Arial"/>
          <w:sz w:val="24"/>
          <w:szCs w:val="24"/>
        </w:rPr>
        <w:t xml:space="preserve">ffective </w:t>
      </w:r>
      <w:r w:rsidR="007D6FEE" w:rsidRPr="004925AA">
        <w:rPr>
          <w:rFonts w:ascii="Verdana" w:hAnsi="Verdana" w:cs="Arial"/>
          <w:sz w:val="24"/>
          <w:szCs w:val="24"/>
        </w:rPr>
        <w:t>as of J</w:t>
      </w:r>
      <w:r w:rsidRPr="004925AA">
        <w:rPr>
          <w:rFonts w:ascii="Verdana" w:hAnsi="Verdana" w:cs="Arial"/>
          <w:sz w:val="24"/>
          <w:szCs w:val="24"/>
        </w:rPr>
        <w:t xml:space="preserve">anuary 1, 2011 </w:t>
      </w:r>
      <w:r w:rsidR="007D6FEE" w:rsidRPr="004925AA">
        <w:rPr>
          <w:rFonts w:ascii="Verdana" w:hAnsi="Verdana" w:cs="Arial"/>
          <w:sz w:val="24"/>
          <w:szCs w:val="24"/>
        </w:rPr>
        <w:t xml:space="preserve">and will be in effect </w:t>
      </w:r>
      <w:r w:rsidRPr="004925AA">
        <w:rPr>
          <w:rFonts w:ascii="Verdana" w:hAnsi="Verdana" w:cs="Arial"/>
          <w:sz w:val="24"/>
          <w:szCs w:val="24"/>
        </w:rPr>
        <w:t>until December 31, 2012</w:t>
      </w:r>
      <w:r w:rsidR="007D6FEE" w:rsidRPr="004925AA">
        <w:rPr>
          <w:rFonts w:ascii="Verdana" w:hAnsi="Verdana" w:cs="Arial"/>
          <w:sz w:val="24"/>
          <w:szCs w:val="24"/>
        </w:rPr>
        <w:t xml:space="preserve"> at which time the</w:t>
      </w:r>
      <w:r w:rsidRPr="004925AA">
        <w:rPr>
          <w:rFonts w:ascii="Verdana" w:hAnsi="Verdana" w:cs="Arial"/>
          <w:sz w:val="24"/>
          <w:szCs w:val="24"/>
        </w:rPr>
        <w:t xml:space="preserve"> agreement </w:t>
      </w:r>
      <w:r w:rsidR="007D6FEE" w:rsidRPr="004925AA">
        <w:rPr>
          <w:rFonts w:ascii="Verdana" w:hAnsi="Verdana" w:cs="Arial"/>
          <w:sz w:val="24"/>
          <w:szCs w:val="24"/>
        </w:rPr>
        <w:t xml:space="preserve">will be reviewed and </w:t>
      </w:r>
      <w:r w:rsidRPr="004925AA">
        <w:rPr>
          <w:rFonts w:ascii="Verdana" w:hAnsi="Verdana" w:cs="Arial"/>
          <w:sz w:val="24"/>
          <w:szCs w:val="24"/>
        </w:rPr>
        <w:t>renewed</w:t>
      </w:r>
      <w:r w:rsidR="007D6FEE" w:rsidRPr="004925AA">
        <w:rPr>
          <w:rFonts w:ascii="Verdana" w:hAnsi="Verdana" w:cs="Arial"/>
          <w:sz w:val="24"/>
          <w:szCs w:val="24"/>
        </w:rPr>
        <w:t xml:space="preserve">. </w:t>
      </w:r>
      <w:r w:rsidRPr="004925AA">
        <w:rPr>
          <w:rFonts w:ascii="Verdana" w:hAnsi="Verdana" w:cs="Arial"/>
          <w:sz w:val="24"/>
          <w:szCs w:val="24"/>
        </w:rPr>
        <w:t xml:space="preserve"> </w:t>
      </w:r>
    </w:p>
    <w:p w:rsidR="00D77EC1" w:rsidRPr="004925AA" w:rsidRDefault="0083267A" w:rsidP="00485702">
      <w:pPr>
        <w:ind w:left="360"/>
        <w:rPr>
          <w:rFonts w:ascii="Verdana" w:hAnsi="Verdana" w:cs="Arial"/>
          <w:sz w:val="24"/>
          <w:szCs w:val="24"/>
        </w:rPr>
      </w:pPr>
      <w:r w:rsidRPr="004925AA">
        <w:rPr>
          <w:rFonts w:ascii="Verdana" w:hAnsi="Verdana" w:cs="Arial"/>
          <w:sz w:val="24"/>
          <w:szCs w:val="24"/>
        </w:rPr>
        <w:t xml:space="preserve">Further, the Pregnancy Help Centre of Durham has been </w:t>
      </w:r>
      <w:proofErr w:type="gramStart"/>
      <w:r w:rsidRPr="004925AA">
        <w:rPr>
          <w:rFonts w:ascii="Verdana" w:hAnsi="Verdana" w:cs="Arial"/>
          <w:sz w:val="24"/>
          <w:szCs w:val="24"/>
        </w:rPr>
        <w:t>partnering</w:t>
      </w:r>
      <w:proofErr w:type="gramEnd"/>
      <w:r w:rsidRPr="004925AA">
        <w:rPr>
          <w:rFonts w:ascii="Verdana" w:hAnsi="Verdana" w:cs="Arial"/>
          <w:sz w:val="24"/>
          <w:szCs w:val="24"/>
        </w:rPr>
        <w:t xml:space="preserve"> with the Campus Health Centre to provide support for students</w:t>
      </w:r>
      <w:r w:rsidR="00A27071" w:rsidRPr="004925AA">
        <w:rPr>
          <w:rFonts w:ascii="Verdana" w:hAnsi="Verdana" w:cs="Arial"/>
          <w:sz w:val="24"/>
          <w:szCs w:val="24"/>
        </w:rPr>
        <w:t xml:space="preserve">.  </w:t>
      </w:r>
      <w:r w:rsidRPr="004925AA">
        <w:rPr>
          <w:rFonts w:ascii="Verdana" w:hAnsi="Verdana" w:cs="Arial"/>
          <w:sz w:val="24"/>
          <w:szCs w:val="24"/>
        </w:rPr>
        <w:t>A M</w:t>
      </w:r>
      <w:r w:rsidR="006F7D5B" w:rsidRPr="004925AA">
        <w:rPr>
          <w:rFonts w:ascii="Verdana" w:hAnsi="Verdana" w:cs="Arial"/>
          <w:sz w:val="24"/>
          <w:szCs w:val="24"/>
        </w:rPr>
        <w:t>emorandum</w:t>
      </w:r>
      <w:r w:rsidR="00D77EC1" w:rsidRPr="004925AA">
        <w:rPr>
          <w:rFonts w:ascii="Verdana" w:hAnsi="Verdana" w:cs="Arial"/>
          <w:sz w:val="24"/>
          <w:szCs w:val="24"/>
        </w:rPr>
        <w:t xml:space="preserve"> of </w:t>
      </w:r>
      <w:r w:rsidRPr="004925AA">
        <w:rPr>
          <w:rFonts w:ascii="Verdana" w:hAnsi="Verdana" w:cs="Arial"/>
          <w:sz w:val="24"/>
          <w:szCs w:val="24"/>
        </w:rPr>
        <w:t>U</w:t>
      </w:r>
      <w:r w:rsidR="00D77EC1" w:rsidRPr="004925AA">
        <w:rPr>
          <w:rFonts w:ascii="Verdana" w:hAnsi="Verdana" w:cs="Arial"/>
          <w:sz w:val="24"/>
          <w:szCs w:val="24"/>
        </w:rPr>
        <w:t xml:space="preserve">nderstanding </w:t>
      </w:r>
      <w:r w:rsidR="00485702" w:rsidRPr="004925AA">
        <w:rPr>
          <w:rFonts w:ascii="Verdana" w:hAnsi="Verdana" w:cs="Arial"/>
          <w:sz w:val="24"/>
          <w:szCs w:val="24"/>
        </w:rPr>
        <w:t xml:space="preserve">has been developed </w:t>
      </w:r>
      <w:r w:rsidRPr="004925AA">
        <w:rPr>
          <w:rFonts w:ascii="Verdana" w:hAnsi="Verdana" w:cs="Arial"/>
          <w:sz w:val="24"/>
          <w:szCs w:val="24"/>
        </w:rPr>
        <w:t xml:space="preserve">with this group and </w:t>
      </w:r>
      <w:r w:rsidRPr="004925AA">
        <w:rPr>
          <w:rFonts w:ascii="Verdana" w:hAnsi="Verdana" w:cs="Arial"/>
          <w:sz w:val="24"/>
          <w:szCs w:val="24"/>
        </w:rPr>
        <w:lastRenderedPageBreak/>
        <w:t>they will be participating in the</w:t>
      </w:r>
      <w:r w:rsidR="00485702" w:rsidRPr="004925AA">
        <w:rPr>
          <w:rFonts w:ascii="Verdana" w:hAnsi="Verdana" w:cs="Arial"/>
          <w:sz w:val="24"/>
          <w:szCs w:val="24"/>
        </w:rPr>
        <w:t xml:space="preserve"> upcoming Mental Health Day in September 201</w:t>
      </w:r>
      <w:r w:rsidR="00F049E3" w:rsidRPr="004925AA">
        <w:rPr>
          <w:rFonts w:ascii="Verdana" w:hAnsi="Verdana" w:cs="Arial"/>
          <w:sz w:val="24"/>
          <w:szCs w:val="24"/>
        </w:rPr>
        <w:t>1</w:t>
      </w:r>
      <w:r w:rsidR="00485702" w:rsidRPr="004925AA">
        <w:rPr>
          <w:rFonts w:ascii="Verdana" w:hAnsi="Verdana" w:cs="Arial"/>
          <w:sz w:val="24"/>
          <w:szCs w:val="24"/>
        </w:rPr>
        <w:t xml:space="preserve">. </w:t>
      </w:r>
    </w:p>
    <w:p w:rsidR="006E2411" w:rsidRPr="004925AA" w:rsidRDefault="006E2411" w:rsidP="00485702">
      <w:pPr>
        <w:pStyle w:val="ListParagraph"/>
        <w:ind w:left="0"/>
        <w:rPr>
          <w:rFonts w:ascii="Verdana" w:hAnsi="Verdana" w:cs="Arial"/>
          <w:sz w:val="24"/>
          <w:szCs w:val="24"/>
        </w:rPr>
      </w:pPr>
    </w:p>
    <w:p w:rsidR="002A6D07" w:rsidRPr="004925AA" w:rsidRDefault="002A6D07" w:rsidP="00485702">
      <w:pPr>
        <w:pStyle w:val="ListParagraph"/>
        <w:ind w:left="0"/>
        <w:rPr>
          <w:rFonts w:ascii="Verdana" w:hAnsi="Verdana" w:cs="Arial"/>
          <w:sz w:val="24"/>
          <w:szCs w:val="24"/>
        </w:rPr>
      </w:pPr>
    </w:p>
    <w:p w:rsidR="00A36457" w:rsidRPr="004925AA" w:rsidRDefault="006E2411" w:rsidP="009F42F6">
      <w:pPr>
        <w:pStyle w:val="ListParagraph"/>
        <w:numPr>
          <w:ilvl w:val="0"/>
          <w:numId w:val="3"/>
        </w:numPr>
        <w:rPr>
          <w:rFonts w:ascii="Verdana" w:hAnsi="Verdana" w:cs="Arial"/>
          <w:sz w:val="24"/>
          <w:szCs w:val="24"/>
        </w:rPr>
      </w:pPr>
      <w:r w:rsidRPr="004925AA">
        <w:rPr>
          <w:rFonts w:ascii="Verdana" w:hAnsi="Verdana" w:cs="Arial"/>
          <w:sz w:val="24"/>
          <w:szCs w:val="24"/>
          <w:u w:val="single"/>
        </w:rPr>
        <w:t>Procurement of additional resources on campus</w:t>
      </w:r>
      <w:r w:rsidR="00667C5E" w:rsidRPr="004925AA">
        <w:rPr>
          <w:rFonts w:ascii="Verdana" w:hAnsi="Verdana" w:cs="Arial"/>
          <w:sz w:val="24"/>
          <w:szCs w:val="24"/>
          <w:u w:val="single"/>
        </w:rPr>
        <w:t>:</w:t>
      </w:r>
      <w:r w:rsidR="00667C5E" w:rsidRPr="004925AA">
        <w:rPr>
          <w:rFonts w:ascii="Verdana" w:hAnsi="Verdana" w:cs="Arial"/>
          <w:sz w:val="24"/>
          <w:szCs w:val="24"/>
        </w:rPr>
        <w:t xml:space="preserve">  </w:t>
      </w:r>
      <w:r w:rsidR="004537FE" w:rsidRPr="004925AA">
        <w:rPr>
          <w:rFonts w:ascii="Verdana" w:hAnsi="Verdana" w:cs="Arial"/>
          <w:sz w:val="24"/>
          <w:szCs w:val="24"/>
        </w:rPr>
        <w:t>Ini</w:t>
      </w:r>
      <w:r w:rsidR="00B05D7A" w:rsidRPr="004925AA">
        <w:rPr>
          <w:rFonts w:ascii="Verdana" w:hAnsi="Verdana" w:cs="Arial"/>
          <w:sz w:val="24"/>
          <w:szCs w:val="24"/>
        </w:rPr>
        <w:t>tiatives were instituted to improve campus support for individuals with mental health concerns</w:t>
      </w:r>
      <w:proofErr w:type="gramStart"/>
      <w:r w:rsidR="00B05D7A" w:rsidRPr="004925AA">
        <w:rPr>
          <w:rFonts w:ascii="Verdana" w:hAnsi="Verdana" w:cs="Arial"/>
          <w:sz w:val="24"/>
          <w:szCs w:val="24"/>
        </w:rPr>
        <w:t xml:space="preserve">. </w:t>
      </w:r>
      <w:proofErr w:type="gramEnd"/>
      <w:r w:rsidR="00B05D7A" w:rsidRPr="004925AA">
        <w:rPr>
          <w:rFonts w:ascii="Verdana" w:hAnsi="Verdana" w:cs="Arial"/>
          <w:sz w:val="24"/>
          <w:szCs w:val="24"/>
        </w:rPr>
        <w:t>First, the CHC e</w:t>
      </w:r>
      <w:r w:rsidR="00D77EC1" w:rsidRPr="004925AA">
        <w:rPr>
          <w:rFonts w:ascii="Verdana" w:hAnsi="Verdana" w:cs="Arial"/>
          <w:sz w:val="24"/>
          <w:szCs w:val="24"/>
        </w:rPr>
        <w:t xml:space="preserve">xtended </w:t>
      </w:r>
      <w:r w:rsidR="00B05D7A" w:rsidRPr="004925AA">
        <w:rPr>
          <w:rFonts w:ascii="Verdana" w:hAnsi="Verdana" w:cs="Arial"/>
          <w:sz w:val="24"/>
          <w:szCs w:val="24"/>
        </w:rPr>
        <w:t>their hours</w:t>
      </w:r>
      <w:r w:rsidR="00D77EC1" w:rsidRPr="004925AA">
        <w:rPr>
          <w:rFonts w:ascii="Verdana" w:hAnsi="Verdana" w:cs="Arial"/>
          <w:sz w:val="24"/>
          <w:szCs w:val="24"/>
        </w:rPr>
        <w:t xml:space="preserve"> of service</w:t>
      </w:r>
      <w:r w:rsidR="00B05D7A" w:rsidRPr="004925AA">
        <w:rPr>
          <w:rFonts w:ascii="Verdana" w:hAnsi="Verdana" w:cs="Arial"/>
          <w:sz w:val="24"/>
          <w:szCs w:val="24"/>
        </w:rPr>
        <w:t xml:space="preserve"> and added an a</w:t>
      </w:r>
      <w:r w:rsidR="00A36457" w:rsidRPr="004925AA">
        <w:rPr>
          <w:rFonts w:ascii="Verdana" w:hAnsi="Verdana" w:cs="Arial"/>
          <w:sz w:val="24"/>
          <w:szCs w:val="24"/>
        </w:rPr>
        <w:t xml:space="preserve">dditional mental health worker </w:t>
      </w:r>
      <w:r w:rsidR="00B05D7A" w:rsidRPr="004925AA">
        <w:rPr>
          <w:rFonts w:ascii="Verdana" w:hAnsi="Verdana" w:cs="Arial"/>
          <w:sz w:val="24"/>
          <w:szCs w:val="24"/>
        </w:rPr>
        <w:t>w</w:t>
      </w:r>
      <w:r w:rsidR="00A36457" w:rsidRPr="004925AA">
        <w:rPr>
          <w:rFonts w:ascii="Verdana" w:hAnsi="Verdana" w:cs="Arial"/>
          <w:sz w:val="24"/>
          <w:szCs w:val="24"/>
        </w:rPr>
        <w:t xml:space="preserve">ho provides outreach, health </w:t>
      </w:r>
      <w:proofErr w:type="gramStart"/>
      <w:r w:rsidR="00A36457" w:rsidRPr="004925AA">
        <w:rPr>
          <w:rFonts w:ascii="Verdana" w:hAnsi="Verdana" w:cs="Arial"/>
          <w:sz w:val="24"/>
          <w:szCs w:val="24"/>
        </w:rPr>
        <w:t>promotion</w:t>
      </w:r>
      <w:proofErr w:type="gramEnd"/>
      <w:r w:rsidR="00A36457" w:rsidRPr="004925AA">
        <w:rPr>
          <w:rFonts w:ascii="Verdana" w:hAnsi="Verdana" w:cs="Arial"/>
          <w:sz w:val="24"/>
          <w:szCs w:val="24"/>
        </w:rPr>
        <w:t xml:space="preserve"> and triage</w:t>
      </w:r>
      <w:r w:rsidR="00B05D7A" w:rsidRPr="004925AA">
        <w:rPr>
          <w:rFonts w:ascii="Verdana" w:hAnsi="Verdana" w:cs="Arial"/>
          <w:sz w:val="24"/>
          <w:szCs w:val="24"/>
        </w:rPr>
        <w:t xml:space="preserve"> for students in need</w:t>
      </w:r>
      <w:r w:rsidR="00A27071" w:rsidRPr="004925AA">
        <w:rPr>
          <w:rFonts w:ascii="Verdana" w:hAnsi="Verdana" w:cs="Arial"/>
          <w:sz w:val="24"/>
          <w:szCs w:val="24"/>
        </w:rPr>
        <w:t xml:space="preserve">.  </w:t>
      </w:r>
      <w:proofErr w:type="gramStart"/>
      <w:r w:rsidR="00B05D7A" w:rsidRPr="004925AA">
        <w:rPr>
          <w:rFonts w:ascii="Verdana" w:hAnsi="Verdana" w:cs="Arial"/>
          <w:sz w:val="24"/>
          <w:szCs w:val="24"/>
        </w:rPr>
        <w:t>Also</w:t>
      </w:r>
      <w:proofErr w:type="gramEnd"/>
      <w:r w:rsidR="00B05D7A" w:rsidRPr="004925AA">
        <w:rPr>
          <w:rFonts w:ascii="Verdana" w:hAnsi="Verdana" w:cs="Arial"/>
          <w:sz w:val="24"/>
          <w:szCs w:val="24"/>
        </w:rPr>
        <w:t>, a m</w:t>
      </w:r>
      <w:r w:rsidR="00A36457" w:rsidRPr="004925AA">
        <w:rPr>
          <w:rFonts w:ascii="Verdana" w:hAnsi="Verdana" w:cs="Arial"/>
          <w:sz w:val="24"/>
          <w:szCs w:val="24"/>
        </w:rPr>
        <w:t xml:space="preserve">ental health worker </w:t>
      </w:r>
      <w:r w:rsidR="00B05D7A" w:rsidRPr="004925AA">
        <w:rPr>
          <w:rFonts w:ascii="Verdana" w:hAnsi="Verdana" w:cs="Arial"/>
          <w:sz w:val="24"/>
          <w:szCs w:val="24"/>
        </w:rPr>
        <w:t xml:space="preserve">has been </w:t>
      </w:r>
      <w:r w:rsidR="00A36457" w:rsidRPr="004925AA">
        <w:rPr>
          <w:rFonts w:ascii="Verdana" w:hAnsi="Verdana" w:cs="Arial"/>
          <w:sz w:val="24"/>
          <w:szCs w:val="24"/>
        </w:rPr>
        <w:t xml:space="preserve">located in Residence </w:t>
      </w:r>
      <w:r w:rsidR="00B05D7A" w:rsidRPr="004925AA">
        <w:rPr>
          <w:rFonts w:ascii="Verdana" w:hAnsi="Verdana" w:cs="Arial"/>
          <w:sz w:val="24"/>
          <w:szCs w:val="24"/>
        </w:rPr>
        <w:t xml:space="preserve">buildings </w:t>
      </w:r>
      <w:r w:rsidR="00A36457" w:rsidRPr="004925AA">
        <w:rPr>
          <w:rFonts w:ascii="Verdana" w:hAnsi="Verdana" w:cs="Arial"/>
          <w:sz w:val="24"/>
          <w:szCs w:val="24"/>
        </w:rPr>
        <w:t>one day</w:t>
      </w:r>
      <w:r w:rsidR="00B05D7A" w:rsidRPr="004925AA">
        <w:rPr>
          <w:rFonts w:ascii="Verdana" w:hAnsi="Verdana" w:cs="Arial"/>
          <w:sz w:val="24"/>
          <w:szCs w:val="24"/>
        </w:rPr>
        <w:t xml:space="preserve"> per wee</w:t>
      </w:r>
      <w:r w:rsidR="00A36457" w:rsidRPr="004925AA">
        <w:rPr>
          <w:rFonts w:ascii="Verdana" w:hAnsi="Verdana" w:cs="Arial"/>
          <w:sz w:val="24"/>
          <w:szCs w:val="24"/>
        </w:rPr>
        <w:t>k</w:t>
      </w:r>
      <w:r w:rsidR="00B05D7A" w:rsidRPr="004925AA">
        <w:rPr>
          <w:rFonts w:ascii="Verdana" w:hAnsi="Verdana" w:cs="Arial"/>
          <w:sz w:val="24"/>
          <w:szCs w:val="24"/>
        </w:rPr>
        <w:t xml:space="preserve"> to increase availability to students living on campus </w:t>
      </w:r>
      <w:r w:rsidR="00E77B3A" w:rsidRPr="004925AA">
        <w:rPr>
          <w:rFonts w:ascii="Verdana" w:hAnsi="Verdana" w:cs="Arial"/>
          <w:sz w:val="24"/>
          <w:szCs w:val="24"/>
        </w:rPr>
        <w:t xml:space="preserve">who are </w:t>
      </w:r>
      <w:r w:rsidR="00B05D7A" w:rsidRPr="004925AA">
        <w:rPr>
          <w:rFonts w:ascii="Verdana" w:hAnsi="Verdana" w:cs="Arial"/>
          <w:sz w:val="24"/>
          <w:szCs w:val="24"/>
        </w:rPr>
        <w:t>experiencing mental health challenges.</w:t>
      </w:r>
      <w:r w:rsidR="004537FE" w:rsidRPr="004925AA">
        <w:rPr>
          <w:rFonts w:ascii="Verdana" w:hAnsi="Verdana" w:cs="Arial"/>
          <w:sz w:val="24"/>
          <w:szCs w:val="24"/>
        </w:rPr>
        <w:t xml:space="preserve"> </w:t>
      </w:r>
    </w:p>
    <w:p w:rsidR="00667C5E" w:rsidRPr="004925AA" w:rsidRDefault="00667C5E" w:rsidP="00485702">
      <w:pPr>
        <w:rPr>
          <w:rFonts w:ascii="Verdana" w:hAnsi="Verdana" w:cs="Arial"/>
          <w:b/>
          <w:sz w:val="24"/>
          <w:szCs w:val="24"/>
        </w:rPr>
      </w:pPr>
    </w:p>
    <w:p w:rsidR="00E17D3D" w:rsidRPr="004925AA" w:rsidRDefault="00EB6E09" w:rsidP="00485702">
      <w:pPr>
        <w:rPr>
          <w:rFonts w:ascii="Verdana" w:hAnsi="Verdana" w:cs="Arial"/>
          <w:color w:val="C00000"/>
          <w:sz w:val="24"/>
          <w:szCs w:val="24"/>
        </w:rPr>
      </w:pPr>
      <w:r>
        <w:rPr>
          <w:rFonts w:ascii="Verdana" w:hAnsi="Verdana" w:cs="Arial"/>
          <w:b/>
          <w:sz w:val="24"/>
          <w:szCs w:val="24"/>
        </w:rPr>
        <w:t xml:space="preserve">Objective 3: Accessible </w:t>
      </w:r>
      <w:r w:rsidR="00ED1C8B" w:rsidRPr="004925AA">
        <w:rPr>
          <w:rFonts w:ascii="Verdana" w:hAnsi="Verdana" w:cs="Arial"/>
          <w:b/>
          <w:sz w:val="24"/>
          <w:szCs w:val="24"/>
        </w:rPr>
        <w:t>Teaching and Learning</w:t>
      </w:r>
    </w:p>
    <w:p w:rsidR="00236257" w:rsidRPr="004925AA" w:rsidRDefault="00E17D3D" w:rsidP="00485702">
      <w:pPr>
        <w:rPr>
          <w:rFonts w:ascii="Verdana" w:hAnsi="Verdana" w:cs="Arial"/>
          <w:sz w:val="24"/>
          <w:szCs w:val="24"/>
        </w:rPr>
      </w:pPr>
      <w:r w:rsidRPr="004925AA">
        <w:rPr>
          <w:rFonts w:ascii="Verdana" w:hAnsi="Verdana" w:cs="Arial"/>
          <w:sz w:val="24"/>
          <w:szCs w:val="24"/>
        </w:rPr>
        <w:t>I</w:t>
      </w:r>
      <w:r w:rsidR="00135205" w:rsidRPr="004925AA">
        <w:rPr>
          <w:rFonts w:ascii="Verdana" w:hAnsi="Verdana" w:cs="Arial"/>
          <w:sz w:val="24"/>
          <w:szCs w:val="24"/>
        </w:rPr>
        <w:t>n their</w:t>
      </w:r>
      <w:r w:rsidR="006D56EF" w:rsidRPr="004925AA">
        <w:rPr>
          <w:rFonts w:ascii="Verdana" w:hAnsi="Verdana" w:cs="Arial"/>
          <w:sz w:val="24"/>
          <w:szCs w:val="24"/>
        </w:rPr>
        <w:t xml:space="preserve"> 2009-2010</w:t>
      </w:r>
      <w:r w:rsidR="00135205" w:rsidRPr="004925AA">
        <w:rPr>
          <w:rFonts w:ascii="Verdana" w:hAnsi="Verdana" w:cs="Arial"/>
          <w:sz w:val="24"/>
          <w:szCs w:val="24"/>
        </w:rPr>
        <w:t xml:space="preserve"> Accessibility Fund Annual Report, the </w:t>
      </w:r>
      <w:r w:rsidR="005633C6" w:rsidRPr="004925AA">
        <w:rPr>
          <w:rFonts w:ascii="Verdana" w:hAnsi="Verdana" w:cs="Arial"/>
          <w:sz w:val="24"/>
          <w:szCs w:val="24"/>
        </w:rPr>
        <w:t xml:space="preserve">CSD </w:t>
      </w:r>
      <w:r w:rsidR="00135205" w:rsidRPr="004925AA">
        <w:rPr>
          <w:rFonts w:ascii="Verdana" w:hAnsi="Verdana" w:cs="Arial"/>
          <w:sz w:val="24"/>
          <w:szCs w:val="24"/>
        </w:rPr>
        <w:t>noted a 16%</w:t>
      </w:r>
      <w:r w:rsidR="005633C6" w:rsidRPr="004925AA">
        <w:rPr>
          <w:rFonts w:ascii="Verdana" w:hAnsi="Verdana" w:cs="Arial"/>
          <w:sz w:val="24"/>
          <w:szCs w:val="24"/>
        </w:rPr>
        <w:t xml:space="preserve"> increase</w:t>
      </w:r>
      <w:r w:rsidR="00135205" w:rsidRPr="004925AA">
        <w:rPr>
          <w:rFonts w:ascii="Verdana" w:hAnsi="Verdana" w:cs="Arial"/>
          <w:sz w:val="24"/>
          <w:szCs w:val="24"/>
        </w:rPr>
        <w:t xml:space="preserve"> </w:t>
      </w:r>
      <w:r w:rsidR="005633C6" w:rsidRPr="004925AA">
        <w:rPr>
          <w:rFonts w:ascii="Verdana" w:hAnsi="Verdana" w:cs="Arial"/>
          <w:sz w:val="24"/>
          <w:szCs w:val="24"/>
        </w:rPr>
        <w:t xml:space="preserve">from the prior planning year, </w:t>
      </w:r>
      <w:r w:rsidR="00135205" w:rsidRPr="004925AA">
        <w:rPr>
          <w:rFonts w:ascii="Verdana" w:hAnsi="Verdana" w:cs="Arial"/>
          <w:sz w:val="24"/>
          <w:szCs w:val="24"/>
        </w:rPr>
        <w:t>in the number of students with disabilities</w:t>
      </w:r>
      <w:r w:rsidR="001C570F" w:rsidRPr="004925AA">
        <w:rPr>
          <w:rFonts w:ascii="Verdana" w:hAnsi="Verdana" w:cs="Arial"/>
          <w:sz w:val="24"/>
          <w:szCs w:val="24"/>
        </w:rPr>
        <w:t xml:space="preserve"> attending the </w:t>
      </w:r>
      <w:r w:rsidR="005633C6" w:rsidRPr="004925AA">
        <w:rPr>
          <w:rFonts w:ascii="Verdana" w:hAnsi="Verdana" w:cs="Arial"/>
          <w:sz w:val="24"/>
          <w:szCs w:val="24"/>
        </w:rPr>
        <w:t>college</w:t>
      </w:r>
      <w:proofErr w:type="gramStart"/>
      <w:r w:rsidR="005633C6" w:rsidRPr="004925AA">
        <w:rPr>
          <w:rFonts w:ascii="Verdana" w:hAnsi="Verdana" w:cs="Arial"/>
          <w:sz w:val="24"/>
          <w:szCs w:val="24"/>
        </w:rPr>
        <w:t xml:space="preserve">. </w:t>
      </w:r>
      <w:proofErr w:type="gramEnd"/>
      <w:r w:rsidR="007D463A" w:rsidRPr="004925AA">
        <w:rPr>
          <w:rFonts w:ascii="Verdana" w:hAnsi="Verdana" w:cs="Arial"/>
          <w:sz w:val="24"/>
          <w:szCs w:val="24"/>
        </w:rPr>
        <w:t>This increase</w:t>
      </w:r>
      <w:r w:rsidR="005633C6" w:rsidRPr="004925AA">
        <w:rPr>
          <w:rFonts w:ascii="Verdana" w:hAnsi="Verdana" w:cs="Arial"/>
          <w:sz w:val="24"/>
          <w:szCs w:val="24"/>
        </w:rPr>
        <w:t xml:space="preserve"> </w:t>
      </w:r>
      <w:r w:rsidR="007D463A" w:rsidRPr="004925AA">
        <w:rPr>
          <w:rFonts w:ascii="Verdana" w:hAnsi="Verdana" w:cs="Arial"/>
          <w:sz w:val="24"/>
          <w:szCs w:val="24"/>
        </w:rPr>
        <w:t xml:space="preserve">in </w:t>
      </w:r>
      <w:r w:rsidR="005633C6" w:rsidRPr="004925AA">
        <w:rPr>
          <w:rFonts w:ascii="Verdana" w:hAnsi="Verdana" w:cs="Arial"/>
          <w:sz w:val="24"/>
          <w:szCs w:val="24"/>
        </w:rPr>
        <w:t>the number of students</w:t>
      </w:r>
      <w:r w:rsidR="005868B3" w:rsidRPr="004925AA">
        <w:rPr>
          <w:rFonts w:ascii="Verdana" w:hAnsi="Verdana" w:cs="Arial"/>
          <w:sz w:val="24"/>
          <w:szCs w:val="24"/>
        </w:rPr>
        <w:t xml:space="preserve"> with disabilities</w:t>
      </w:r>
      <w:r w:rsidR="005633C6" w:rsidRPr="004925AA">
        <w:rPr>
          <w:rFonts w:ascii="Verdana" w:hAnsi="Verdana" w:cs="Arial"/>
          <w:sz w:val="24"/>
          <w:szCs w:val="24"/>
        </w:rPr>
        <w:t xml:space="preserve"> </w:t>
      </w:r>
      <w:r w:rsidR="008326CD" w:rsidRPr="004925AA">
        <w:rPr>
          <w:rFonts w:ascii="Verdana" w:hAnsi="Verdana" w:cs="Arial"/>
          <w:sz w:val="24"/>
          <w:szCs w:val="24"/>
        </w:rPr>
        <w:t>calls for a g</w:t>
      </w:r>
      <w:r w:rsidR="005633C6" w:rsidRPr="004925AA">
        <w:rPr>
          <w:rFonts w:ascii="Verdana" w:hAnsi="Verdana" w:cs="Arial"/>
          <w:sz w:val="24"/>
          <w:szCs w:val="24"/>
        </w:rPr>
        <w:t>reater awareness among faculty as to how to plan for the</w:t>
      </w:r>
      <w:r w:rsidR="007D463A" w:rsidRPr="004925AA">
        <w:rPr>
          <w:rFonts w:ascii="Verdana" w:hAnsi="Verdana" w:cs="Arial"/>
          <w:sz w:val="24"/>
          <w:szCs w:val="24"/>
        </w:rPr>
        <w:t xml:space="preserve"> needs of these</w:t>
      </w:r>
      <w:r w:rsidR="005633C6" w:rsidRPr="004925AA">
        <w:rPr>
          <w:rFonts w:ascii="Verdana" w:hAnsi="Verdana" w:cs="Arial"/>
          <w:sz w:val="24"/>
          <w:szCs w:val="24"/>
        </w:rPr>
        <w:t xml:space="preserve"> students</w:t>
      </w:r>
      <w:r w:rsidR="007D463A" w:rsidRPr="004925AA">
        <w:rPr>
          <w:rFonts w:ascii="Verdana" w:hAnsi="Verdana" w:cs="Arial"/>
          <w:sz w:val="24"/>
          <w:szCs w:val="24"/>
        </w:rPr>
        <w:t xml:space="preserve"> including the delivery of </w:t>
      </w:r>
      <w:r w:rsidR="005633C6" w:rsidRPr="004925AA">
        <w:rPr>
          <w:rFonts w:ascii="Verdana" w:hAnsi="Verdana" w:cs="Arial"/>
          <w:sz w:val="24"/>
          <w:szCs w:val="24"/>
        </w:rPr>
        <w:t>curriculum in accessible formats</w:t>
      </w:r>
      <w:proofErr w:type="gramStart"/>
      <w:r w:rsidR="005633C6" w:rsidRPr="004925AA">
        <w:rPr>
          <w:rFonts w:ascii="Verdana" w:hAnsi="Verdana" w:cs="Arial"/>
          <w:sz w:val="24"/>
          <w:szCs w:val="24"/>
        </w:rPr>
        <w:t xml:space="preserve">. </w:t>
      </w:r>
      <w:proofErr w:type="gramEnd"/>
      <w:r w:rsidR="005633C6" w:rsidRPr="004925AA">
        <w:rPr>
          <w:rFonts w:ascii="Verdana" w:hAnsi="Verdana" w:cs="Arial"/>
          <w:sz w:val="24"/>
          <w:szCs w:val="24"/>
        </w:rPr>
        <w:t>Ac</w:t>
      </w:r>
      <w:r w:rsidRPr="004925AA">
        <w:rPr>
          <w:rFonts w:ascii="Verdana" w:hAnsi="Verdana" w:cs="Arial"/>
          <w:sz w:val="24"/>
          <w:szCs w:val="24"/>
        </w:rPr>
        <w:t xml:space="preserve">cordingly, Durham College </w:t>
      </w:r>
      <w:r w:rsidR="006D56EF" w:rsidRPr="004925AA">
        <w:rPr>
          <w:rFonts w:ascii="Verdana" w:hAnsi="Verdana" w:cs="Arial"/>
          <w:sz w:val="24"/>
          <w:szCs w:val="24"/>
        </w:rPr>
        <w:t>aimed to develop policy and training programs for faculty</w:t>
      </w:r>
      <w:r w:rsidR="008326CD" w:rsidRPr="004925AA">
        <w:rPr>
          <w:rFonts w:ascii="Verdana" w:hAnsi="Verdana" w:cs="Arial"/>
          <w:sz w:val="24"/>
          <w:szCs w:val="24"/>
        </w:rPr>
        <w:t xml:space="preserve"> related to understanding and accommodating students with disabilities. </w:t>
      </w:r>
      <w:r w:rsidR="006D56EF" w:rsidRPr="004925AA">
        <w:rPr>
          <w:rFonts w:ascii="Verdana" w:hAnsi="Verdana" w:cs="Arial"/>
          <w:sz w:val="24"/>
          <w:szCs w:val="24"/>
        </w:rPr>
        <w:t xml:space="preserve"> </w:t>
      </w:r>
      <w:r w:rsidR="00992FD8">
        <w:rPr>
          <w:rFonts w:ascii="Verdana" w:hAnsi="Verdana" w:cs="Arial"/>
          <w:sz w:val="24"/>
          <w:szCs w:val="24"/>
        </w:rPr>
        <w:t>The f</w:t>
      </w:r>
      <w:r w:rsidR="001C570F" w:rsidRPr="004925AA">
        <w:rPr>
          <w:rFonts w:ascii="Verdana" w:hAnsi="Verdana" w:cs="Arial"/>
          <w:sz w:val="24"/>
          <w:szCs w:val="24"/>
        </w:rPr>
        <w:t xml:space="preserve">ollowing are the initiatives of the past year that lent to this goal. </w:t>
      </w:r>
    </w:p>
    <w:p w:rsidR="0003461C" w:rsidRPr="004925AA" w:rsidRDefault="0003461C" w:rsidP="0003461C">
      <w:pPr>
        <w:rPr>
          <w:rFonts w:ascii="Verdana" w:hAnsi="Verdana" w:cs="Arial"/>
          <w:sz w:val="24"/>
          <w:szCs w:val="24"/>
        </w:rPr>
      </w:pPr>
      <w:r w:rsidRPr="004925AA">
        <w:rPr>
          <w:rFonts w:ascii="Verdana" w:hAnsi="Verdana" w:cs="Arial"/>
          <w:sz w:val="24"/>
          <w:szCs w:val="24"/>
          <w:u w:val="single"/>
        </w:rPr>
        <w:t>Universal Design for Learning</w:t>
      </w:r>
      <w:r w:rsidRPr="004925AA">
        <w:rPr>
          <w:rFonts w:ascii="Verdana" w:hAnsi="Verdana" w:cs="Arial"/>
          <w:sz w:val="24"/>
          <w:szCs w:val="24"/>
        </w:rPr>
        <w:t xml:space="preserve">:  Work on this goal began with a Universal Design for </w:t>
      </w:r>
      <w:r w:rsidR="007F259A" w:rsidRPr="004925AA">
        <w:rPr>
          <w:rFonts w:ascii="Verdana" w:hAnsi="Verdana" w:cs="Arial"/>
          <w:sz w:val="24"/>
          <w:szCs w:val="24"/>
        </w:rPr>
        <w:t>Learning (</w:t>
      </w:r>
      <w:r w:rsidRPr="004925AA">
        <w:rPr>
          <w:rFonts w:ascii="Verdana" w:hAnsi="Verdana" w:cs="Arial"/>
          <w:sz w:val="24"/>
          <w:szCs w:val="24"/>
        </w:rPr>
        <w:t>UDL) task group, headed by the director of CAFÉ (Centre for Academic and Faculty Enrichment)</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The aim if this task group was to produce a discussion document detailing the ways that Durham College can accelerate the adoption of UDL.  To date, this group has made a list of recommendations </w:t>
      </w:r>
      <w:proofErr w:type="gramStart"/>
      <w:r w:rsidRPr="004925AA">
        <w:rPr>
          <w:rFonts w:ascii="Verdana" w:hAnsi="Verdana" w:cs="Arial"/>
          <w:sz w:val="24"/>
          <w:szCs w:val="24"/>
        </w:rPr>
        <w:t>as yet</w:t>
      </w:r>
      <w:proofErr w:type="gramEnd"/>
      <w:r w:rsidRPr="004925AA">
        <w:rPr>
          <w:rFonts w:ascii="Verdana" w:hAnsi="Verdana" w:cs="Arial"/>
          <w:sz w:val="24"/>
          <w:szCs w:val="24"/>
        </w:rPr>
        <w:t xml:space="preserve"> to be approved which includes the possibility of inviting a UDL expert to campus in the fall to provide training to faculty. </w:t>
      </w:r>
    </w:p>
    <w:p w:rsidR="007F259A" w:rsidRPr="004925AA" w:rsidRDefault="0003461C" w:rsidP="0003461C">
      <w:pPr>
        <w:rPr>
          <w:rFonts w:ascii="Verdana" w:hAnsi="Verdana" w:cs="Arial"/>
          <w:sz w:val="24"/>
          <w:szCs w:val="24"/>
        </w:rPr>
      </w:pPr>
      <w:r w:rsidRPr="004925AA">
        <w:rPr>
          <w:rFonts w:ascii="Verdana" w:hAnsi="Verdana" w:cs="Arial"/>
          <w:sz w:val="24"/>
          <w:szCs w:val="24"/>
        </w:rPr>
        <w:t>Additionally the CAFÉ and the CSD collaborated to increase the general application of UDL by faculty</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The provision of captioned media in the classroom and online courses was expanded and alternate format support for faculty was provided (See Alternate Format Policy </w:t>
      </w:r>
      <w:r w:rsidR="00992FD8">
        <w:rPr>
          <w:rFonts w:ascii="Verdana" w:hAnsi="Verdana" w:cs="Arial"/>
          <w:sz w:val="24"/>
          <w:szCs w:val="24"/>
        </w:rPr>
        <w:t>below</w:t>
      </w:r>
      <w:r w:rsidRPr="004925AA">
        <w:rPr>
          <w:rFonts w:ascii="Verdana" w:hAnsi="Verdana" w:cs="Arial"/>
          <w:sz w:val="24"/>
          <w:szCs w:val="24"/>
        </w:rPr>
        <w:t>)</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To date, 11 faculty have received 2 hours of intensive UDL training</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All new </w:t>
      </w:r>
      <w:proofErr w:type="gramStart"/>
      <w:r w:rsidRPr="004925AA">
        <w:rPr>
          <w:rFonts w:ascii="Verdana" w:hAnsi="Verdana" w:cs="Arial"/>
          <w:sz w:val="24"/>
          <w:szCs w:val="24"/>
        </w:rPr>
        <w:t>faculty</w:t>
      </w:r>
      <w:proofErr w:type="gramEnd"/>
      <w:r w:rsidRPr="004925AA">
        <w:rPr>
          <w:rFonts w:ascii="Verdana" w:hAnsi="Verdana" w:cs="Arial"/>
          <w:sz w:val="24"/>
          <w:szCs w:val="24"/>
        </w:rPr>
        <w:t xml:space="preserve"> will </w:t>
      </w:r>
      <w:r w:rsidRPr="004925AA">
        <w:rPr>
          <w:rFonts w:ascii="Verdana" w:hAnsi="Verdana" w:cs="Arial"/>
          <w:sz w:val="24"/>
          <w:szCs w:val="24"/>
        </w:rPr>
        <w:lastRenderedPageBreak/>
        <w:t xml:space="preserve">be introduced to the concept of UDL through training that has been embedded in their orientation program. </w:t>
      </w:r>
    </w:p>
    <w:p w:rsidR="0003461C" w:rsidRPr="004925AA" w:rsidRDefault="0003461C" w:rsidP="0003461C">
      <w:pPr>
        <w:rPr>
          <w:rFonts w:ascii="Verdana" w:hAnsi="Verdana" w:cs="Arial"/>
          <w:sz w:val="24"/>
          <w:szCs w:val="24"/>
        </w:rPr>
      </w:pPr>
      <w:r w:rsidRPr="004925AA">
        <w:rPr>
          <w:rFonts w:ascii="Verdana" w:hAnsi="Verdana" w:cs="Arial"/>
          <w:sz w:val="24"/>
          <w:szCs w:val="24"/>
        </w:rPr>
        <w:t xml:space="preserve">Durham College’s 2011-2012 Strategic </w:t>
      </w:r>
      <w:proofErr w:type="gramStart"/>
      <w:r w:rsidRPr="004925AA">
        <w:rPr>
          <w:rFonts w:ascii="Verdana" w:hAnsi="Verdana" w:cs="Arial"/>
          <w:sz w:val="24"/>
          <w:szCs w:val="24"/>
        </w:rPr>
        <w:t>Plan</w:t>
      </w:r>
      <w:proofErr w:type="gramEnd"/>
      <w:r w:rsidRPr="004925AA">
        <w:rPr>
          <w:rFonts w:ascii="Verdana" w:hAnsi="Verdana" w:cs="Arial"/>
          <w:sz w:val="24"/>
          <w:szCs w:val="24"/>
        </w:rPr>
        <w:t xml:space="preserve"> </w:t>
      </w:r>
      <w:r w:rsidR="007F259A" w:rsidRPr="004925AA">
        <w:rPr>
          <w:rFonts w:ascii="Verdana" w:hAnsi="Verdana" w:cs="Arial"/>
          <w:sz w:val="24"/>
          <w:szCs w:val="24"/>
        </w:rPr>
        <w:t xml:space="preserve">will </w:t>
      </w:r>
      <w:r w:rsidRPr="004925AA">
        <w:rPr>
          <w:rFonts w:ascii="Verdana" w:hAnsi="Verdana" w:cs="Arial"/>
          <w:sz w:val="24"/>
          <w:szCs w:val="24"/>
        </w:rPr>
        <w:t xml:space="preserve">develop a </w:t>
      </w:r>
      <w:r w:rsidR="007F259A" w:rsidRPr="004925AA">
        <w:rPr>
          <w:rFonts w:ascii="Verdana" w:hAnsi="Verdana" w:cs="Arial"/>
          <w:sz w:val="24"/>
          <w:szCs w:val="24"/>
        </w:rPr>
        <w:t xml:space="preserve">initiative </w:t>
      </w:r>
      <w:r w:rsidRPr="004925AA">
        <w:rPr>
          <w:rFonts w:ascii="Verdana" w:hAnsi="Verdana" w:cs="Arial"/>
          <w:sz w:val="24"/>
          <w:szCs w:val="24"/>
        </w:rPr>
        <w:t>to embrace UDL in academic activities by creating a repository of UDL materials on the CAFÉ website.</w:t>
      </w:r>
    </w:p>
    <w:p w:rsidR="008326CD" w:rsidRPr="004925AA" w:rsidRDefault="00617862" w:rsidP="00617862">
      <w:pPr>
        <w:rPr>
          <w:rFonts w:ascii="Verdana" w:hAnsi="Verdana" w:cs="Arial"/>
          <w:sz w:val="24"/>
          <w:szCs w:val="24"/>
        </w:rPr>
      </w:pPr>
      <w:r w:rsidRPr="004925AA">
        <w:rPr>
          <w:rFonts w:ascii="Verdana" w:hAnsi="Verdana" w:cs="Arial"/>
          <w:sz w:val="24"/>
          <w:szCs w:val="24"/>
          <w:u w:val="single"/>
        </w:rPr>
        <w:t>Alternate Format for Students with Disabilities Policy/Procedure</w:t>
      </w:r>
      <w:r w:rsidR="008E6342" w:rsidRPr="004925AA">
        <w:rPr>
          <w:rFonts w:ascii="Verdana" w:hAnsi="Verdana" w:cs="Arial"/>
          <w:sz w:val="24"/>
          <w:szCs w:val="24"/>
        </w:rPr>
        <w:t xml:space="preserve">:   </w:t>
      </w:r>
      <w:r w:rsidR="007B6355" w:rsidRPr="004925AA">
        <w:rPr>
          <w:rFonts w:ascii="Verdana" w:hAnsi="Verdana" w:cs="Arial"/>
          <w:sz w:val="24"/>
          <w:szCs w:val="24"/>
        </w:rPr>
        <w:t xml:space="preserve">In addition to the </w:t>
      </w:r>
      <w:r w:rsidR="008326CD" w:rsidRPr="004925AA">
        <w:rPr>
          <w:rFonts w:ascii="Verdana" w:hAnsi="Verdana" w:cs="Arial"/>
          <w:i/>
          <w:sz w:val="24"/>
          <w:szCs w:val="24"/>
        </w:rPr>
        <w:t>Accessibility Policy</w:t>
      </w:r>
      <w:r w:rsidR="008326CD" w:rsidRPr="004925AA">
        <w:rPr>
          <w:rFonts w:ascii="Verdana" w:hAnsi="Verdana" w:cs="Arial"/>
          <w:sz w:val="24"/>
          <w:szCs w:val="24"/>
        </w:rPr>
        <w:t xml:space="preserve"> and the </w:t>
      </w:r>
      <w:r w:rsidR="008326CD" w:rsidRPr="004925AA">
        <w:rPr>
          <w:rFonts w:ascii="Verdana" w:hAnsi="Verdana" w:cs="Arial"/>
          <w:i/>
          <w:sz w:val="24"/>
          <w:szCs w:val="24"/>
        </w:rPr>
        <w:t>Academic Accommodations for Students with Disabilities</w:t>
      </w:r>
      <w:r w:rsidR="008326CD" w:rsidRPr="004925AA">
        <w:rPr>
          <w:rFonts w:ascii="Verdana" w:hAnsi="Verdana" w:cs="Arial"/>
          <w:sz w:val="24"/>
          <w:szCs w:val="24"/>
        </w:rPr>
        <w:t xml:space="preserve"> </w:t>
      </w:r>
      <w:r w:rsidR="008326CD" w:rsidRPr="004925AA">
        <w:rPr>
          <w:rFonts w:ascii="Verdana" w:hAnsi="Verdana" w:cs="Arial"/>
          <w:i/>
          <w:sz w:val="24"/>
          <w:szCs w:val="24"/>
        </w:rPr>
        <w:t>Policy</w:t>
      </w:r>
      <w:r w:rsidR="008326CD" w:rsidRPr="004925AA">
        <w:rPr>
          <w:rFonts w:ascii="Verdana" w:hAnsi="Verdana" w:cs="Arial"/>
          <w:sz w:val="24"/>
          <w:szCs w:val="24"/>
        </w:rPr>
        <w:t xml:space="preserve">, the college </w:t>
      </w:r>
      <w:r w:rsidR="007B6355" w:rsidRPr="004925AA">
        <w:rPr>
          <w:rFonts w:ascii="Verdana" w:hAnsi="Verdana" w:cs="Arial"/>
          <w:sz w:val="24"/>
          <w:szCs w:val="24"/>
        </w:rPr>
        <w:t xml:space="preserve">has most recently </w:t>
      </w:r>
      <w:r w:rsidR="008326CD" w:rsidRPr="004925AA">
        <w:rPr>
          <w:rFonts w:ascii="Verdana" w:hAnsi="Verdana" w:cs="Arial"/>
          <w:sz w:val="24"/>
          <w:szCs w:val="24"/>
        </w:rPr>
        <w:t>developed a policy to establish standards for providing alternate format course materials for students with disabilities</w:t>
      </w:r>
      <w:proofErr w:type="gramStart"/>
      <w:r w:rsidR="008326CD" w:rsidRPr="004925AA">
        <w:rPr>
          <w:rFonts w:ascii="Verdana" w:hAnsi="Verdana" w:cs="Arial"/>
          <w:sz w:val="24"/>
          <w:szCs w:val="24"/>
        </w:rPr>
        <w:t xml:space="preserve">. </w:t>
      </w:r>
      <w:proofErr w:type="gramEnd"/>
      <w:r w:rsidR="008326CD" w:rsidRPr="004925AA">
        <w:rPr>
          <w:rFonts w:ascii="Verdana" w:hAnsi="Verdana" w:cs="Arial"/>
          <w:sz w:val="24"/>
          <w:szCs w:val="24"/>
        </w:rPr>
        <w:t xml:space="preserve">This policy and procedure titled </w:t>
      </w:r>
      <w:r w:rsidR="008326CD" w:rsidRPr="004925AA">
        <w:rPr>
          <w:rFonts w:ascii="Verdana" w:hAnsi="Verdana" w:cs="Arial"/>
          <w:i/>
          <w:sz w:val="24"/>
          <w:szCs w:val="24"/>
        </w:rPr>
        <w:t xml:space="preserve">Alternate Format for Students with Disabilities, </w:t>
      </w:r>
      <w:r w:rsidR="008326CD" w:rsidRPr="004925AA">
        <w:rPr>
          <w:rFonts w:ascii="Verdana" w:hAnsi="Verdana" w:cs="Arial"/>
          <w:sz w:val="24"/>
          <w:szCs w:val="24"/>
        </w:rPr>
        <w:t>reflects the college’s continued commitment to create a teaching and learning environment that is inclusive to all individuals</w:t>
      </w:r>
      <w:proofErr w:type="gramStart"/>
      <w:r w:rsidR="008326CD" w:rsidRPr="004925AA">
        <w:rPr>
          <w:rFonts w:ascii="Verdana" w:hAnsi="Verdana" w:cs="Arial"/>
          <w:sz w:val="24"/>
          <w:szCs w:val="24"/>
        </w:rPr>
        <w:t xml:space="preserve">. </w:t>
      </w:r>
      <w:proofErr w:type="gramEnd"/>
      <w:r w:rsidR="007B6355" w:rsidRPr="004925AA">
        <w:rPr>
          <w:rFonts w:ascii="Verdana" w:hAnsi="Verdana" w:cs="Arial"/>
          <w:sz w:val="24"/>
          <w:szCs w:val="24"/>
        </w:rPr>
        <w:t xml:space="preserve">Policy statements include the provision of alternate format for course materials to those students who need them in a timely manner that respects the dignity and independence of students with disabilities and encourages integration as well as quality of opportunity. </w:t>
      </w:r>
    </w:p>
    <w:p w:rsidR="00617862" w:rsidRPr="004925AA" w:rsidRDefault="0023391F" w:rsidP="0023391F">
      <w:pPr>
        <w:rPr>
          <w:rFonts w:ascii="Verdana" w:hAnsi="Verdana" w:cs="Arial"/>
          <w:sz w:val="24"/>
          <w:szCs w:val="24"/>
        </w:rPr>
      </w:pPr>
      <w:r w:rsidRPr="004925AA">
        <w:rPr>
          <w:rFonts w:ascii="Verdana" w:hAnsi="Verdana" w:cs="Arial"/>
          <w:sz w:val="24"/>
          <w:szCs w:val="24"/>
          <w:u w:val="single"/>
        </w:rPr>
        <w:t>CSD Staff Training</w:t>
      </w:r>
      <w:r w:rsidR="00617862" w:rsidRPr="004925AA">
        <w:rPr>
          <w:rFonts w:ascii="Verdana" w:hAnsi="Verdana" w:cs="Arial"/>
          <w:sz w:val="24"/>
          <w:szCs w:val="24"/>
        </w:rPr>
        <w:t xml:space="preserve">: </w:t>
      </w:r>
      <w:r w:rsidR="00D87C4C" w:rsidRPr="004925AA">
        <w:rPr>
          <w:rFonts w:ascii="Verdana" w:hAnsi="Verdana" w:cs="Arial"/>
          <w:sz w:val="24"/>
          <w:szCs w:val="24"/>
        </w:rPr>
        <w:t xml:space="preserve">Disability Counsellors at the </w:t>
      </w:r>
      <w:r w:rsidR="00617862" w:rsidRPr="004925AA">
        <w:rPr>
          <w:rFonts w:ascii="Verdana" w:hAnsi="Verdana" w:cs="Arial"/>
          <w:sz w:val="24"/>
          <w:szCs w:val="24"/>
        </w:rPr>
        <w:t xml:space="preserve">CSD attended a </w:t>
      </w:r>
      <w:proofErr w:type="gramStart"/>
      <w:r w:rsidR="0030075C" w:rsidRPr="004925AA">
        <w:rPr>
          <w:rFonts w:ascii="Verdana" w:hAnsi="Verdana" w:cs="Arial"/>
          <w:sz w:val="24"/>
          <w:szCs w:val="24"/>
        </w:rPr>
        <w:t>30 hour</w:t>
      </w:r>
      <w:proofErr w:type="gramEnd"/>
      <w:r w:rsidR="0030075C" w:rsidRPr="004925AA">
        <w:rPr>
          <w:rFonts w:ascii="Verdana" w:hAnsi="Verdana" w:cs="Arial"/>
          <w:sz w:val="24"/>
          <w:szCs w:val="24"/>
        </w:rPr>
        <w:t xml:space="preserve"> </w:t>
      </w:r>
      <w:r w:rsidR="00617862" w:rsidRPr="004925AA">
        <w:rPr>
          <w:rFonts w:ascii="Verdana" w:hAnsi="Verdana" w:cs="Arial"/>
          <w:sz w:val="24"/>
          <w:szCs w:val="24"/>
        </w:rPr>
        <w:t xml:space="preserve">training session </w:t>
      </w:r>
      <w:r w:rsidR="0030075C" w:rsidRPr="004925AA">
        <w:rPr>
          <w:rFonts w:ascii="Verdana" w:hAnsi="Verdana" w:cs="Arial"/>
          <w:sz w:val="24"/>
          <w:szCs w:val="24"/>
        </w:rPr>
        <w:t xml:space="preserve">titled </w:t>
      </w:r>
      <w:r w:rsidR="00617862" w:rsidRPr="004925AA">
        <w:rPr>
          <w:rFonts w:ascii="Verdana" w:hAnsi="Verdana" w:cs="Arial"/>
          <w:sz w:val="24"/>
          <w:szCs w:val="24"/>
        </w:rPr>
        <w:t xml:space="preserve">“Coaching Teens and College Students with ADHD”. </w:t>
      </w:r>
      <w:r w:rsidR="0030075C" w:rsidRPr="004925AA">
        <w:rPr>
          <w:rFonts w:ascii="Verdana" w:hAnsi="Verdana" w:cs="Arial"/>
          <w:sz w:val="24"/>
          <w:szCs w:val="24"/>
        </w:rPr>
        <w:t xml:space="preserve"> </w:t>
      </w:r>
      <w:r w:rsidR="00D454AC" w:rsidRPr="004925AA">
        <w:rPr>
          <w:rFonts w:ascii="Verdana" w:hAnsi="Verdana" w:cs="Arial"/>
          <w:sz w:val="24"/>
          <w:szCs w:val="24"/>
        </w:rPr>
        <w:t>This training session</w:t>
      </w:r>
      <w:r w:rsidR="00D87C4C" w:rsidRPr="004925AA">
        <w:rPr>
          <w:rFonts w:ascii="Verdana" w:hAnsi="Verdana" w:cs="Arial"/>
          <w:sz w:val="24"/>
          <w:szCs w:val="24"/>
        </w:rPr>
        <w:t xml:space="preserve"> which was</w:t>
      </w:r>
      <w:r w:rsidR="00D454AC" w:rsidRPr="004925AA">
        <w:rPr>
          <w:rFonts w:ascii="Verdana" w:hAnsi="Verdana" w:cs="Arial"/>
          <w:sz w:val="24"/>
          <w:szCs w:val="24"/>
        </w:rPr>
        <w:t xml:space="preserve"> facilitated by JST Coaching, a world-renowned organization that creates coaching programs for youth with ADHD (Attention Deficit Hyperactivity Disorder) was designed to assist staff in developing executive functioning coaching programs</w:t>
      </w:r>
      <w:proofErr w:type="gramStart"/>
      <w:r w:rsidR="00D454AC" w:rsidRPr="004925AA">
        <w:rPr>
          <w:rFonts w:ascii="Verdana" w:hAnsi="Verdana" w:cs="Arial"/>
          <w:sz w:val="24"/>
          <w:szCs w:val="24"/>
        </w:rPr>
        <w:t xml:space="preserve">. </w:t>
      </w:r>
      <w:proofErr w:type="gramEnd"/>
      <w:r w:rsidR="0030075C" w:rsidRPr="004925AA">
        <w:rPr>
          <w:rFonts w:ascii="Verdana" w:hAnsi="Verdana" w:cs="Arial"/>
          <w:sz w:val="24"/>
          <w:szCs w:val="24"/>
        </w:rPr>
        <w:t>Additionally, d</w:t>
      </w:r>
      <w:r w:rsidR="00617862" w:rsidRPr="004925AA">
        <w:rPr>
          <w:rFonts w:ascii="Verdana" w:hAnsi="Verdana" w:cs="Arial"/>
          <w:sz w:val="24"/>
          <w:szCs w:val="24"/>
        </w:rPr>
        <w:t xml:space="preserve">isability </w:t>
      </w:r>
      <w:r w:rsidR="0030075C" w:rsidRPr="004925AA">
        <w:rPr>
          <w:rFonts w:ascii="Verdana" w:hAnsi="Verdana" w:cs="Arial"/>
          <w:sz w:val="24"/>
          <w:szCs w:val="24"/>
        </w:rPr>
        <w:t>c</w:t>
      </w:r>
      <w:r w:rsidR="00617862" w:rsidRPr="004925AA">
        <w:rPr>
          <w:rFonts w:ascii="Verdana" w:hAnsi="Verdana" w:cs="Arial"/>
          <w:sz w:val="24"/>
          <w:szCs w:val="24"/>
        </w:rPr>
        <w:t xml:space="preserve">ounsellors attended </w:t>
      </w:r>
      <w:r w:rsidR="0030075C" w:rsidRPr="004925AA">
        <w:rPr>
          <w:rFonts w:ascii="Verdana" w:hAnsi="Verdana" w:cs="Arial"/>
          <w:sz w:val="24"/>
          <w:szCs w:val="24"/>
        </w:rPr>
        <w:t>several conferences and training sessions over the course of the past year</w:t>
      </w:r>
      <w:proofErr w:type="gramStart"/>
      <w:r w:rsidR="0030075C" w:rsidRPr="004925AA">
        <w:rPr>
          <w:rFonts w:ascii="Verdana" w:hAnsi="Verdana" w:cs="Arial"/>
          <w:sz w:val="24"/>
          <w:szCs w:val="24"/>
        </w:rPr>
        <w:t xml:space="preserve">. </w:t>
      </w:r>
      <w:proofErr w:type="gramEnd"/>
      <w:r w:rsidR="0030075C" w:rsidRPr="004925AA">
        <w:rPr>
          <w:rFonts w:ascii="Verdana" w:hAnsi="Verdana" w:cs="Arial"/>
          <w:sz w:val="24"/>
          <w:szCs w:val="24"/>
        </w:rPr>
        <w:t xml:space="preserve">These included: AHEAD (Association on Higher Education and Disability), CACUSS (Canadian Association for Colleges and Universities Student Services), </w:t>
      </w:r>
      <w:r w:rsidR="00617862" w:rsidRPr="004925AA">
        <w:rPr>
          <w:rFonts w:ascii="Verdana" w:hAnsi="Verdana" w:cs="Arial"/>
          <w:sz w:val="24"/>
          <w:szCs w:val="24"/>
        </w:rPr>
        <w:t xml:space="preserve">the </w:t>
      </w:r>
      <w:r w:rsidRPr="004925AA">
        <w:rPr>
          <w:rFonts w:ascii="Verdana" w:hAnsi="Verdana" w:cs="Arial"/>
          <w:sz w:val="24"/>
          <w:szCs w:val="24"/>
        </w:rPr>
        <w:t>Ge</w:t>
      </w:r>
      <w:r w:rsidR="00617862" w:rsidRPr="004925AA">
        <w:rPr>
          <w:rFonts w:ascii="Verdana" w:hAnsi="Verdana" w:cs="Arial"/>
          <w:sz w:val="24"/>
          <w:szCs w:val="24"/>
        </w:rPr>
        <w:t>neva Centre Autism Conference</w:t>
      </w:r>
      <w:r w:rsidRPr="004925AA">
        <w:rPr>
          <w:rFonts w:ascii="Verdana" w:hAnsi="Verdana" w:cs="Arial"/>
          <w:sz w:val="24"/>
          <w:szCs w:val="24"/>
        </w:rPr>
        <w:t xml:space="preserve">, the Guelph </w:t>
      </w:r>
      <w:r w:rsidR="0030075C" w:rsidRPr="004925AA">
        <w:rPr>
          <w:rFonts w:ascii="Verdana" w:hAnsi="Verdana" w:cs="Arial"/>
          <w:sz w:val="24"/>
          <w:szCs w:val="24"/>
        </w:rPr>
        <w:t>Accessibility</w:t>
      </w:r>
      <w:r w:rsidRPr="004925AA">
        <w:rPr>
          <w:rFonts w:ascii="Verdana" w:hAnsi="Verdana" w:cs="Arial"/>
          <w:sz w:val="24"/>
          <w:szCs w:val="24"/>
        </w:rPr>
        <w:t xml:space="preserve"> Conference, </w:t>
      </w:r>
      <w:r w:rsidR="00D87C4C" w:rsidRPr="004925AA">
        <w:rPr>
          <w:rFonts w:ascii="Verdana" w:hAnsi="Verdana" w:cs="Arial"/>
          <w:sz w:val="24"/>
          <w:szCs w:val="24"/>
        </w:rPr>
        <w:t xml:space="preserve">the </w:t>
      </w:r>
      <w:r w:rsidR="0030075C" w:rsidRPr="004925AA">
        <w:rPr>
          <w:rFonts w:ascii="Verdana" w:hAnsi="Verdana" w:cs="Arial"/>
          <w:sz w:val="24"/>
          <w:szCs w:val="24"/>
        </w:rPr>
        <w:t xml:space="preserve">IDIA (International Development Informatics Association) Conference, </w:t>
      </w:r>
      <w:r w:rsidR="00D87C4C" w:rsidRPr="004925AA">
        <w:rPr>
          <w:rFonts w:ascii="Verdana" w:hAnsi="Verdana" w:cs="Arial"/>
          <w:sz w:val="24"/>
          <w:szCs w:val="24"/>
        </w:rPr>
        <w:t xml:space="preserve">the </w:t>
      </w:r>
      <w:r w:rsidR="0030075C" w:rsidRPr="004925AA">
        <w:rPr>
          <w:rFonts w:ascii="Verdana" w:hAnsi="Verdana" w:cs="Arial"/>
          <w:sz w:val="24"/>
          <w:szCs w:val="24"/>
        </w:rPr>
        <w:t>CCDI (College Committee on Disability Issues) Conference, and the LASSA (Learning and Study Skills Association) session</w:t>
      </w:r>
      <w:proofErr w:type="gramStart"/>
      <w:r w:rsidR="0030075C" w:rsidRPr="004925AA">
        <w:rPr>
          <w:rFonts w:ascii="Verdana" w:hAnsi="Verdana" w:cs="Arial"/>
          <w:sz w:val="24"/>
          <w:szCs w:val="24"/>
        </w:rPr>
        <w:t xml:space="preserve">. </w:t>
      </w:r>
      <w:proofErr w:type="gramEnd"/>
      <w:r w:rsidR="00D87C4C" w:rsidRPr="004925AA">
        <w:rPr>
          <w:rFonts w:ascii="Verdana" w:hAnsi="Verdana" w:cs="Arial"/>
          <w:sz w:val="24"/>
          <w:szCs w:val="24"/>
        </w:rPr>
        <w:t>The CSD pa</w:t>
      </w:r>
      <w:r w:rsidR="0030075C" w:rsidRPr="004925AA">
        <w:rPr>
          <w:rFonts w:ascii="Verdana" w:hAnsi="Verdana" w:cs="Arial"/>
          <w:sz w:val="24"/>
          <w:szCs w:val="24"/>
        </w:rPr>
        <w:t xml:space="preserve">rticipation in these </w:t>
      </w:r>
      <w:r w:rsidR="00D87C4C" w:rsidRPr="004925AA">
        <w:rPr>
          <w:rFonts w:ascii="Verdana" w:hAnsi="Verdana" w:cs="Arial"/>
          <w:sz w:val="24"/>
          <w:szCs w:val="24"/>
        </w:rPr>
        <w:t xml:space="preserve">national and international events and conferences </w:t>
      </w:r>
      <w:r w:rsidR="0030075C" w:rsidRPr="004925AA">
        <w:rPr>
          <w:rFonts w:ascii="Verdana" w:hAnsi="Verdana" w:cs="Arial"/>
          <w:sz w:val="24"/>
          <w:szCs w:val="24"/>
        </w:rPr>
        <w:t>helps to ensure that</w:t>
      </w:r>
      <w:r w:rsidR="00591B7E" w:rsidRPr="004925AA">
        <w:rPr>
          <w:rFonts w:ascii="Verdana" w:hAnsi="Verdana" w:cs="Arial"/>
          <w:sz w:val="24"/>
          <w:szCs w:val="24"/>
        </w:rPr>
        <w:t xml:space="preserve"> Durham College is up</w:t>
      </w:r>
      <w:r w:rsidR="00992FD8">
        <w:rPr>
          <w:rFonts w:ascii="Verdana" w:hAnsi="Verdana" w:cs="Arial"/>
          <w:sz w:val="24"/>
          <w:szCs w:val="24"/>
        </w:rPr>
        <w:t>-</w:t>
      </w:r>
      <w:r w:rsidR="00591B7E" w:rsidRPr="004925AA">
        <w:rPr>
          <w:rFonts w:ascii="Verdana" w:hAnsi="Verdana" w:cs="Arial"/>
          <w:sz w:val="24"/>
          <w:szCs w:val="24"/>
        </w:rPr>
        <w:t>to</w:t>
      </w:r>
      <w:r w:rsidR="00992FD8">
        <w:rPr>
          <w:rFonts w:ascii="Verdana" w:hAnsi="Verdana" w:cs="Arial"/>
          <w:sz w:val="24"/>
          <w:szCs w:val="24"/>
        </w:rPr>
        <w:t>-</w:t>
      </w:r>
      <w:r w:rsidR="00591B7E" w:rsidRPr="004925AA">
        <w:rPr>
          <w:rFonts w:ascii="Verdana" w:hAnsi="Verdana" w:cs="Arial"/>
          <w:sz w:val="24"/>
          <w:szCs w:val="24"/>
        </w:rPr>
        <w:t>date</w:t>
      </w:r>
      <w:r w:rsidR="00992FD8">
        <w:rPr>
          <w:rFonts w:ascii="Verdana" w:hAnsi="Verdana" w:cs="Arial"/>
          <w:sz w:val="24"/>
          <w:szCs w:val="24"/>
        </w:rPr>
        <w:t xml:space="preserve"> on</w:t>
      </w:r>
      <w:r w:rsidR="00591B7E" w:rsidRPr="004925AA">
        <w:rPr>
          <w:rFonts w:ascii="Verdana" w:hAnsi="Verdana" w:cs="Arial"/>
          <w:sz w:val="24"/>
          <w:szCs w:val="24"/>
        </w:rPr>
        <w:t xml:space="preserve"> the </w:t>
      </w:r>
      <w:r w:rsidR="0030075C" w:rsidRPr="004925AA">
        <w:rPr>
          <w:rFonts w:ascii="Verdana" w:hAnsi="Verdana" w:cs="Arial"/>
          <w:sz w:val="24"/>
          <w:szCs w:val="24"/>
        </w:rPr>
        <w:t xml:space="preserve">most current developments related to student disabilities and their </w:t>
      </w:r>
      <w:r w:rsidR="004F7C75" w:rsidRPr="004925AA">
        <w:rPr>
          <w:rFonts w:ascii="Verdana" w:hAnsi="Verdana" w:cs="Arial"/>
          <w:sz w:val="24"/>
          <w:szCs w:val="24"/>
        </w:rPr>
        <w:t xml:space="preserve">associated </w:t>
      </w:r>
      <w:r w:rsidR="0030075C" w:rsidRPr="004925AA">
        <w:rPr>
          <w:rFonts w:ascii="Verdana" w:hAnsi="Verdana" w:cs="Arial"/>
          <w:sz w:val="24"/>
          <w:szCs w:val="24"/>
        </w:rPr>
        <w:t>learning needs</w:t>
      </w:r>
      <w:r w:rsidR="00591B7E" w:rsidRPr="004925AA">
        <w:rPr>
          <w:rFonts w:ascii="Verdana" w:hAnsi="Verdana" w:cs="Arial"/>
          <w:sz w:val="24"/>
          <w:szCs w:val="24"/>
        </w:rPr>
        <w:t xml:space="preserve">. </w:t>
      </w:r>
    </w:p>
    <w:p w:rsidR="00151FDE" w:rsidRPr="004925AA" w:rsidRDefault="00151FDE" w:rsidP="00485702">
      <w:pPr>
        <w:rPr>
          <w:rFonts w:ascii="Verdana" w:hAnsi="Verdana" w:cs="Arial"/>
          <w:sz w:val="24"/>
          <w:szCs w:val="24"/>
        </w:rPr>
      </w:pPr>
    </w:p>
    <w:p w:rsidR="0000327E" w:rsidRDefault="0000327E" w:rsidP="00485702">
      <w:pPr>
        <w:rPr>
          <w:rFonts w:ascii="Verdana" w:hAnsi="Verdana" w:cs="Arial"/>
          <w:b/>
          <w:sz w:val="24"/>
          <w:szCs w:val="24"/>
        </w:rPr>
      </w:pPr>
    </w:p>
    <w:p w:rsidR="006A7B62" w:rsidRPr="004E6FBF" w:rsidRDefault="004E6FBF" w:rsidP="00485702">
      <w:pPr>
        <w:rPr>
          <w:rFonts w:ascii="Verdana" w:hAnsi="Verdana" w:cs="Arial"/>
          <w:b/>
          <w:sz w:val="24"/>
          <w:szCs w:val="24"/>
        </w:rPr>
      </w:pPr>
      <w:r>
        <w:rPr>
          <w:rFonts w:ascii="Verdana" w:hAnsi="Verdana" w:cs="Arial"/>
          <w:b/>
          <w:sz w:val="24"/>
          <w:szCs w:val="24"/>
        </w:rPr>
        <w:lastRenderedPageBreak/>
        <w:t>Other Achievements b</w:t>
      </w:r>
      <w:r w:rsidRPr="004E6FBF">
        <w:rPr>
          <w:rFonts w:ascii="Verdana" w:hAnsi="Verdana" w:cs="Arial"/>
          <w:b/>
          <w:sz w:val="24"/>
          <w:szCs w:val="24"/>
        </w:rPr>
        <w:t>y Yearly Themes</w:t>
      </w:r>
    </w:p>
    <w:p w:rsidR="009E1496" w:rsidRPr="004925AA" w:rsidRDefault="00D414F3" w:rsidP="009E1496">
      <w:pPr>
        <w:rPr>
          <w:rFonts w:ascii="Verdana" w:hAnsi="Verdana" w:cs="Arial"/>
          <w:sz w:val="24"/>
          <w:szCs w:val="24"/>
        </w:rPr>
      </w:pPr>
      <w:r w:rsidRPr="004925AA">
        <w:rPr>
          <w:rFonts w:ascii="Verdana" w:hAnsi="Verdana" w:cs="Arial"/>
          <w:sz w:val="24"/>
          <w:szCs w:val="24"/>
        </w:rPr>
        <w:t>Every year since the inception of Accessibility Planning at Durham College in 2003, there is an overriding theme that drives</w:t>
      </w:r>
      <w:r w:rsidR="009E1496" w:rsidRPr="004925AA">
        <w:rPr>
          <w:rFonts w:ascii="Verdana" w:hAnsi="Verdana" w:cs="Arial"/>
          <w:sz w:val="24"/>
          <w:szCs w:val="24"/>
        </w:rPr>
        <w:t xml:space="preserve"> and inspires</w:t>
      </w:r>
      <w:r w:rsidRPr="004925AA">
        <w:rPr>
          <w:rFonts w:ascii="Verdana" w:hAnsi="Verdana" w:cs="Arial"/>
          <w:sz w:val="24"/>
          <w:szCs w:val="24"/>
        </w:rPr>
        <w:t xml:space="preserve"> planning efforts.  Following is a list highlighting achievements of the 2010-2011 year organized according to these annual themes of years past. </w:t>
      </w:r>
    </w:p>
    <w:p w:rsidR="00E64F29" w:rsidRPr="004925AA" w:rsidRDefault="00E64F29" w:rsidP="009E1496">
      <w:pPr>
        <w:rPr>
          <w:rFonts w:ascii="Verdana" w:hAnsi="Verdana" w:cs="Arial"/>
          <w:sz w:val="24"/>
          <w:szCs w:val="24"/>
        </w:rPr>
      </w:pPr>
    </w:p>
    <w:p w:rsidR="009549C0" w:rsidRPr="004925AA" w:rsidRDefault="004F7C75" w:rsidP="009E1496">
      <w:pPr>
        <w:rPr>
          <w:rFonts w:ascii="Verdana" w:hAnsi="Verdana" w:cs="Arial"/>
          <w:sz w:val="24"/>
          <w:szCs w:val="24"/>
          <w:u w:val="single"/>
        </w:rPr>
      </w:pPr>
      <w:r w:rsidRPr="004925AA">
        <w:rPr>
          <w:rFonts w:ascii="Verdana" w:hAnsi="Verdana" w:cs="Arial"/>
          <w:sz w:val="24"/>
          <w:szCs w:val="24"/>
          <w:u w:val="single"/>
        </w:rPr>
        <w:t xml:space="preserve">Year One: </w:t>
      </w:r>
      <w:r w:rsidR="006A7B62" w:rsidRPr="004925AA">
        <w:rPr>
          <w:rFonts w:ascii="Verdana" w:hAnsi="Verdana" w:cs="Arial"/>
          <w:sz w:val="24"/>
          <w:szCs w:val="24"/>
          <w:u w:val="single"/>
        </w:rPr>
        <w:t>Culture of Accessibility</w:t>
      </w:r>
    </w:p>
    <w:p w:rsidR="00CD39C8" w:rsidRPr="004925AA" w:rsidRDefault="00CD39C8" w:rsidP="00CD39C8">
      <w:pPr>
        <w:rPr>
          <w:rFonts w:ascii="Verdana" w:hAnsi="Verdana" w:cs="Arial"/>
          <w:sz w:val="24"/>
          <w:szCs w:val="24"/>
        </w:rPr>
      </w:pPr>
      <w:r w:rsidRPr="004925AA">
        <w:rPr>
          <w:rFonts w:ascii="Verdana" w:hAnsi="Verdana" w:cs="Arial"/>
          <w:sz w:val="24"/>
          <w:szCs w:val="24"/>
          <w:u w:val="single"/>
        </w:rPr>
        <w:t>Accessibility Advocate Award</w:t>
      </w:r>
      <w:r w:rsidRPr="004925AA">
        <w:rPr>
          <w:rFonts w:ascii="Verdana" w:hAnsi="Verdana" w:cs="Arial"/>
          <w:sz w:val="24"/>
          <w:szCs w:val="24"/>
        </w:rPr>
        <w:t>:</w:t>
      </w:r>
      <w:r w:rsidR="00151FDE" w:rsidRPr="004925AA">
        <w:rPr>
          <w:rFonts w:ascii="Verdana" w:hAnsi="Verdana" w:cs="Arial"/>
        </w:rPr>
        <w:t xml:space="preserve"> </w:t>
      </w:r>
      <w:r w:rsidR="00151FDE" w:rsidRPr="004925AA">
        <w:rPr>
          <w:rFonts w:ascii="Verdana" w:hAnsi="Verdana" w:cs="Arial"/>
          <w:sz w:val="24"/>
          <w:szCs w:val="24"/>
        </w:rPr>
        <w:t>This award was established by the Accessibility Work</w:t>
      </w:r>
      <w:r w:rsidR="004F7C75" w:rsidRPr="004925AA">
        <w:rPr>
          <w:rFonts w:ascii="Verdana" w:hAnsi="Verdana" w:cs="Arial"/>
          <w:sz w:val="24"/>
          <w:szCs w:val="24"/>
        </w:rPr>
        <w:t xml:space="preserve">ing Group to recognize leaders within </w:t>
      </w:r>
      <w:r w:rsidR="00151FDE" w:rsidRPr="004925AA">
        <w:rPr>
          <w:rFonts w:ascii="Verdana" w:hAnsi="Verdana" w:cs="Arial"/>
          <w:sz w:val="24"/>
          <w:szCs w:val="24"/>
        </w:rPr>
        <w:t>the campus community who demonstrate best practices and superior effort in offering their services to individuals with disabilities</w:t>
      </w:r>
      <w:proofErr w:type="gramStart"/>
      <w:r w:rsidR="00151FDE" w:rsidRPr="004925AA">
        <w:rPr>
          <w:rFonts w:ascii="Verdana" w:hAnsi="Verdana" w:cs="Arial"/>
          <w:sz w:val="24"/>
          <w:szCs w:val="24"/>
        </w:rPr>
        <w:t xml:space="preserve">. </w:t>
      </w:r>
      <w:proofErr w:type="gramEnd"/>
      <w:r w:rsidR="00151FDE" w:rsidRPr="004925AA">
        <w:rPr>
          <w:rFonts w:ascii="Verdana" w:hAnsi="Verdana" w:cs="Arial"/>
          <w:sz w:val="24"/>
          <w:szCs w:val="24"/>
        </w:rPr>
        <w:t xml:space="preserve">The recipient of this award for the 2010-2011 year was </w:t>
      </w:r>
      <w:r w:rsidR="004837CB">
        <w:rPr>
          <w:rFonts w:ascii="Verdana" w:hAnsi="Verdana" w:cs="Arial"/>
          <w:sz w:val="24"/>
          <w:szCs w:val="24"/>
        </w:rPr>
        <w:t>the</w:t>
      </w:r>
      <w:r w:rsidR="00151FDE" w:rsidRPr="004925AA">
        <w:rPr>
          <w:rFonts w:ascii="Verdana" w:hAnsi="Verdana" w:cs="Arial"/>
          <w:sz w:val="24"/>
          <w:szCs w:val="24"/>
        </w:rPr>
        <w:t xml:space="preserve"> </w:t>
      </w:r>
      <w:r w:rsidR="004837CB">
        <w:rPr>
          <w:rFonts w:ascii="Verdana" w:hAnsi="Verdana" w:cs="Arial"/>
          <w:sz w:val="24"/>
          <w:szCs w:val="24"/>
        </w:rPr>
        <w:t>Early Childhood Education</w:t>
      </w:r>
      <w:r w:rsidR="00151FDE" w:rsidRPr="004925AA">
        <w:rPr>
          <w:rFonts w:ascii="Verdana" w:hAnsi="Verdana" w:cs="Arial"/>
          <w:sz w:val="24"/>
          <w:szCs w:val="24"/>
        </w:rPr>
        <w:t xml:space="preserve"> </w:t>
      </w:r>
      <w:r w:rsidR="004837CB">
        <w:rPr>
          <w:rFonts w:ascii="Verdana" w:hAnsi="Verdana" w:cs="Arial"/>
          <w:sz w:val="24"/>
          <w:szCs w:val="24"/>
        </w:rPr>
        <w:t>(</w:t>
      </w:r>
      <w:r w:rsidR="004837CB" w:rsidRPr="004925AA">
        <w:rPr>
          <w:rFonts w:ascii="Verdana" w:hAnsi="Verdana" w:cs="Arial"/>
          <w:sz w:val="24"/>
          <w:szCs w:val="24"/>
        </w:rPr>
        <w:t>ECE</w:t>
      </w:r>
      <w:r w:rsidR="004837CB">
        <w:rPr>
          <w:rFonts w:ascii="Verdana" w:hAnsi="Verdana" w:cs="Arial"/>
          <w:sz w:val="24"/>
          <w:szCs w:val="24"/>
        </w:rPr>
        <w:t>)</w:t>
      </w:r>
      <w:r w:rsidR="004837CB" w:rsidRPr="004925AA">
        <w:rPr>
          <w:rFonts w:ascii="Verdana" w:hAnsi="Verdana" w:cs="Arial"/>
          <w:sz w:val="24"/>
          <w:szCs w:val="24"/>
        </w:rPr>
        <w:t xml:space="preserve"> </w:t>
      </w:r>
      <w:r w:rsidR="004837CB">
        <w:rPr>
          <w:rFonts w:ascii="Verdana" w:hAnsi="Verdana" w:cs="Arial"/>
          <w:sz w:val="24"/>
          <w:szCs w:val="24"/>
        </w:rPr>
        <w:t>Team</w:t>
      </w:r>
      <w:r w:rsidR="00151FDE" w:rsidRPr="004925AA">
        <w:rPr>
          <w:rFonts w:ascii="Verdana" w:hAnsi="Verdana" w:cs="Arial"/>
          <w:sz w:val="24"/>
          <w:szCs w:val="24"/>
        </w:rPr>
        <w:t xml:space="preserve"> that included </w:t>
      </w:r>
      <w:r w:rsidRPr="004925AA">
        <w:rPr>
          <w:rFonts w:ascii="Verdana" w:hAnsi="Verdana" w:cs="Arial"/>
          <w:sz w:val="24"/>
          <w:szCs w:val="24"/>
        </w:rPr>
        <w:t xml:space="preserve">Tracey Hull-Gosse, Janice </w:t>
      </w:r>
      <w:proofErr w:type="spellStart"/>
      <w:r w:rsidRPr="004925AA">
        <w:rPr>
          <w:rFonts w:ascii="Verdana" w:hAnsi="Verdana" w:cs="Arial"/>
          <w:sz w:val="24"/>
          <w:szCs w:val="24"/>
        </w:rPr>
        <w:t>Beechey</w:t>
      </w:r>
      <w:proofErr w:type="spellEnd"/>
      <w:r w:rsidRPr="004925AA">
        <w:rPr>
          <w:rFonts w:ascii="Verdana" w:hAnsi="Verdana" w:cs="Arial"/>
          <w:sz w:val="24"/>
          <w:szCs w:val="24"/>
        </w:rPr>
        <w:t>, Susan Hartwell, Ann-Marie Ulrich, and Carolyne Willoughby</w:t>
      </w:r>
      <w:r w:rsidR="004837CB" w:rsidRPr="004837CB">
        <w:t xml:space="preserve"> </w:t>
      </w:r>
      <w:r w:rsidR="004837CB" w:rsidRPr="004837CB">
        <w:rPr>
          <w:rFonts w:ascii="Verdana" w:hAnsi="Verdana" w:cs="Arial"/>
          <w:sz w:val="24"/>
          <w:szCs w:val="24"/>
        </w:rPr>
        <w:t>Nancy McGuire, Cheryl Lovisa and Lisa West</w:t>
      </w:r>
      <w:r w:rsidR="00151FDE" w:rsidRPr="004925AA">
        <w:rPr>
          <w:rFonts w:ascii="Verdana" w:hAnsi="Verdana" w:cs="Arial"/>
          <w:sz w:val="24"/>
          <w:szCs w:val="24"/>
        </w:rPr>
        <w:t>.</w:t>
      </w:r>
      <w:r w:rsidR="00076B8E" w:rsidRPr="004925AA">
        <w:rPr>
          <w:rFonts w:ascii="Verdana" w:hAnsi="Verdana" w:cs="Arial"/>
          <w:sz w:val="24"/>
          <w:szCs w:val="24"/>
        </w:rPr>
        <w:t xml:space="preserve"> </w:t>
      </w:r>
      <w:r w:rsidR="00151FDE" w:rsidRPr="004925AA">
        <w:rPr>
          <w:rFonts w:ascii="Verdana" w:hAnsi="Verdana" w:cs="Arial"/>
          <w:sz w:val="24"/>
          <w:szCs w:val="24"/>
        </w:rPr>
        <w:t xml:space="preserve"> </w:t>
      </w:r>
      <w:r w:rsidR="00305D6F" w:rsidRPr="004925AA">
        <w:rPr>
          <w:rFonts w:ascii="Verdana" w:hAnsi="Verdana" w:cs="Arial"/>
          <w:sz w:val="24"/>
          <w:szCs w:val="24"/>
        </w:rPr>
        <w:t>This ECE team has</w:t>
      </w:r>
      <w:r w:rsidRPr="004925AA">
        <w:rPr>
          <w:rFonts w:ascii="Verdana" w:hAnsi="Verdana" w:cs="Arial"/>
          <w:sz w:val="24"/>
          <w:szCs w:val="24"/>
        </w:rPr>
        <w:t xml:space="preserve"> been instrumental in </w:t>
      </w:r>
      <w:r w:rsidR="00305D6F" w:rsidRPr="004925AA">
        <w:rPr>
          <w:rFonts w:ascii="Verdana" w:hAnsi="Verdana" w:cs="Arial"/>
          <w:sz w:val="24"/>
          <w:szCs w:val="24"/>
        </w:rPr>
        <w:t xml:space="preserve">ensuring </w:t>
      </w:r>
      <w:r w:rsidRPr="004925AA">
        <w:rPr>
          <w:rFonts w:ascii="Verdana" w:hAnsi="Verdana" w:cs="Arial"/>
          <w:sz w:val="24"/>
          <w:szCs w:val="24"/>
        </w:rPr>
        <w:t xml:space="preserve">inclusiveness to the Community Integration through Cooperative Education (CICE) students enrolled in the ECE program at Durham College.  </w:t>
      </w:r>
      <w:r w:rsidR="004F7C75" w:rsidRPr="004925AA">
        <w:rPr>
          <w:rFonts w:ascii="Verdana" w:hAnsi="Verdana" w:cs="Arial"/>
          <w:sz w:val="24"/>
          <w:szCs w:val="24"/>
        </w:rPr>
        <w:t xml:space="preserve">They have </w:t>
      </w:r>
      <w:r w:rsidRPr="004925AA">
        <w:rPr>
          <w:rFonts w:ascii="Verdana" w:hAnsi="Verdana" w:cs="Arial"/>
          <w:sz w:val="24"/>
          <w:szCs w:val="24"/>
        </w:rPr>
        <w:t xml:space="preserve">demonstrated </w:t>
      </w:r>
      <w:r w:rsidR="00305D6F" w:rsidRPr="004925AA">
        <w:rPr>
          <w:rFonts w:ascii="Verdana" w:hAnsi="Verdana" w:cs="Arial"/>
          <w:sz w:val="24"/>
          <w:szCs w:val="24"/>
        </w:rPr>
        <w:t xml:space="preserve">accessibility </w:t>
      </w:r>
      <w:r w:rsidRPr="004925AA">
        <w:rPr>
          <w:rFonts w:ascii="Verdana" w:hAnsi="Verdana" w:cs="Arial"/>
          <w:sz w:val="24"/>
          <w:szCs w:val="24"/>
        </w:rPr>
        <w:t xml:space="preserve">leadership by ensuring the needs of CICE </w:t>
      </w:r>
      <w:proofErr w:type="gramStart"/>
      <w:r w:rsidRPr="004925AA">
        <w:rPr>
          <w:rFonts w:ascii="Verdana" w:hAnsi="Verdana" w:cs="Arial"/>
          <w:sz w:val="24"/>
          <w:szCs w:val="24"/>
        </w:rPr>
        <w:t xml:space="preserve">students </w:t>
      </w:r>
      <w:r w:rsidR="004F7C75" w:rsidRPr="004925AA">
        <w:rPr>
          <w:rFonts w:ascii="Verdana" w:hAnsi="Verdana" w:cs="Arial"/>
          <w:sz w:val="24"/>
          <w:szCs w:val="24"/>
        </w:rPr>
        <w:t xml:space="preserve">are consistently met </w:t>
      </w:r>
      <w:r w:rsidRPr="004925AA">
        <w:rPr>
          <w:rFonts w:ascii="Verdana" w:hAnsi="Verdana" w:cs="Arial"/>
          <w:sz w:val="24"/>
          <w:szCs w:val="24"/>
        </w:rPr>
        <w:t xml:space="preserve">and </w:t>
      </w:r>
      <w:r w:rsidR="00305D6F" w:rsidRPr="004925AA">
        <w:rPr>
          <w:rFonts w:ascii="Verdana" w:hAnsi="Verdana" w:cs="Arial"/>
          <w:sz w:val="24"/>
          <w:szCs w:val="24"/>
        </w:rPr>
        <w:t xml:space="preserve">further, </w:t>
      </w:r>
      <w:r w:rsidRPr="004925AA">
        <w:rPr>
          <w:rFonts w:ascii="Verdana" w:hAnsi="Verdana" w:cs="Arial"/>
          <w:sz w:val="24"/>
          <w:szCs w:val="24"/>
        </w:rPr>
        <w:t>by sharing their experiences with other faculty in the School of Health &amp; Community Services</w:t>
      </w:r>
      <w:proofErr w:type="gramEnd"/>
      <w:r w:rsidRPr="004925AA">
        <w:rPr>
          <w:rFonts w:ascii="Verdana" w:hAnsi="Verdana" w:cs="Arial"/>
          <w:sz w:val="24"/>
          <w:szCs w:val="24"/>
        </w:rPr>
        <w:t xml:space="preserve">.  The </w:t>
      </w:r>
      <w:r w:rsidR="00305D6F" w:rsidRPr="004925AA">
        <w:rPr>
          <w:rFonts w:ascii="Verdana" w:hAnsi="Verdana" w:cs="Arial"/>
          <w:sz w:val="24"/>
          <w:szCs w:val="24"/>
        </w:rPr>
        <w:t xml:space="preserve">team’s accommodating and innovative approach to learning has contributed to </w:t>
      </w:r>
      <w:r w:rsidRPr="004925AA">
        <w:rPr>
          <w:rFonts w:ascii="Verdana" w:hAnsi="Verdana" w:cs="Arial"/>
          <w:sz w:val="24"/>
          <w:szCs w:val="24"/>
        </w:rPr>
        <w:t xml:space="preserve">Durham College’s mission </w:t>
      </w:r>
      <w:r w:rsidR="00305D6F" w:rsidRPr="004925AA">
        <w:rPr>
          <w:rFonts w:ascii="Verdana" w:hAnsi="Verdana" w:cs="Arial"/>
          <w:sz w:val="24"/>
          <w:szCs w:val="24"/>
        </w:rPr>
        <w:t xml:space="preserve">that the student experience comes first. </w:t>
      </w:r>
    </w:p>
    <w:p w:rsidR="00151FDE" w:rsidRPr="004925AA" w:rsidRDefault="00CD39C8" w:rsidP="00485702">
      <w:pPr>
        <w:rPr>
          <w:rFonts w:ascii="Verdana" w:hAnsi="Verdana" w:cs="Arial"/>
          <w:sz w:val="24"/>
          <w:szCs w:val="24"/>
        </w:rPr>
      </w:pPr>
      <w:r w:rsidRPr="004925AA">
        <w:rPr>
          <w:rFonts w:ascii="Verdana" w:hAnsi="Verdana" w:cs="Arial"/>
          <w:sz w:val="24"/>
          <w:szCs w:val="24"/>
          <w:u w:val="single"/>
        </w:rPr>
        <w:t>Accessibility Improvement Award</w:t>
      </w:r>
      <w:r w:rsidR="00CF78E0" w:rsidRPr="004925AA">
        <w:rPr>
          <w:rFonts w:ascii="Verdana" w:hAnsi="Verdana" w:cs="Arial"/>
          <w:sz w:val="24"/>
          <w:szCs w:val="24"/>
        </w:rPr>
        <w:t xml:space="preserve">: </w:t>
      </w:r>
      <w:r w:rsidRPr="004925AA">
        <w:rPr>
          <w:rFonts w:ascii="Verdana" w:hAnsi="Verdana" w:cs="Arial"/>
          <w:sz w:val="24"/>
          <w:szCs w:val="24"/>
        </w:rPr>
        <w:t xml:space="preserve"> </w:t>
      </w:r>
      <w:r w:rsidR="00CF78E0" w:rsidRPr="004925AA">
        <w:rPr>
          <w:rFonts w:ascii="Verdana" w:hAnsi="Verdana" w:cs="Arial"/>
          <w:sz w:val="24"/>
          <w:szCs w:val="24"/>
        </w:rPr>
        <w:t>As noted earlier, Durham College was the 2010-2011 recipient of the Accessibility Improvement Award given out by the City of Oshawa and the Oshawa Accessibility Advisory Committee</w:t>
      </w:r>
      <w:proofErr w:type="gramStart"/>
      <w:r w:rsidR="00CF78E0" w:rsidRPr="004925AA">
        <w:rPr>
          <w:rFonts w:ascii="Verdana" w:hAnsi="Verdana" w:cs="Arial"/>
          <w:sz w:val="24"/>
          <w:szCs w:val="24"/>
        </w:rPr>
        <w:t xml:space="preserve">. </w:t>
      </w:r>
      <w:proofErr w:type="gramEnd"/>
      <w:r w:rsidR="00CF78E0" w:rsidRPr="004925AA">
        <w:rPr>
          <w:rFonts w:ascii="Verdana" w:hAnsi="Verdana" w:cs="Arial"/>
          <w:sz w:val="24"/>
          <w:szCs w:val="24"/>
        </w:rPr>
        <w:t>This award recognizes organizations that have taken extraordinary steps towards improving services and access to individuals with disabilities</w:t>
      </w:r>
      <w:proofErr w:type="gramStart"/>
      <w:r w:rsidR="00CF78E0" w:rsidRPr="004925AA">
        <w:rPr>
          <w:rFonts w:ascii="Verdana" w:hAnsi="Verdana" w:cs="Arial"/>
          <w:sz w:val="24"/>
          <w:szCs w:val="24"/>
        </w:rPr>
        <w:t xml:space="preserve">. </w:t>
      </w:r>
      <w:proofErr w:type="gramEnd"/>
      <w:r w:rsidR="00CF78E0" w:rsidRPr="004925AA">
        <w:rPr>
          <w:rFonts w:ascii="Verdana" w:hAnsi="Verdana" w:cs="Arial"/>
          <w:sz w:val="24"/>
          <w:szCs w:val="24"/>
        </w:rPr>
        <w:t xml:space="preserve">Durham College President, Vice President Student </w:t>
      </w:r>
      <w:proofErr w:type="gramStart"/>
      <w:r w:rsidR="00CF78E0" w:rsidRPr="004925AA">
        <w:rPr>
          <w:rFonts w:ascii="Verdana" w:hAnsi="Verdana" w:cs="Arial"/>
          <w:sz w:val="24"/>
          <w:szCs w:val="24"/>
        </w:rPr>
        <w:t>Affairs</w:t>
      </w:r>
      <w:proofErr w:type="gramEnd"/>
      <w:r w:rsidR="00CF78E0" w:rsidRPr="004925AA">
        <w:rPr>
          <w:rFonts w:ascii="Verdana" w:hAnsi="Verdana" w:cs="Arial"/>
          <w:sz w:val="24"/>
          <w:szCs w:val="24"/>
        </w:rPr>
        <w:t xml:space="preserve"> and the Director of CSD </w:t>
      </w:r>
      <w:r w:rsidR="004F7C75" w:rsidRPr="004925AA">
        <w:rPr>
          <w:rFonts w:ascii="Verdana" w:hAnsi="Verdana" w:cs="Arial"/>
          <w:sz w:val="24"/>
          <w:szCs w:val="24"/>
        </w:rPr>
        <w:t>received the award for Durham College at the ceremony held in May.</w:t>
      </w:r>
      <w:r w:rsidR="00CF78E0" w:rsidRPr="004925AA">
        <w:rPr>
          <w:rFonts w:ascii="Verdana" w:hAnsi="Verdana" w:cs="Arial"/>
          <w:sz w:val="24"/>
          <w:szCs w:val="24"/>
        </w:rPr>
        <w:t xml:space="preserve"> </w:t>
      </w:r>
    </w:p>
    <w:p w:rsidR="00151FDE" w:rsidRPr="004925AA" w:rsidRDefault="00151FDE" w:rsidP="00485702">
      <w:pPr>
        <w:rPr>
          <w:rFonts w:ascii="Verdana" w:hAnsi="Verdana" w:cs="Arial"/>
          <w:sz w:val="24"/>
          <w:szCs w:val="24"/>
        </w:rPr>
      </w:pPr>
      <w:r w:rsidRPr="004925AA">
        <w:rPr>
          <w:rFonts w:ascii="Verdana" w:hAnsi="Verdana" w:cs="Arial"/>
          <w:sz w:val="24"/>
          <w:szCs w:val="24"/>
          <w:u w:val="single"/>
        </w:rPr>
        <w:t>Accessibility Working Group Terms of Reference</w:t>
      </w:r>
      <w:r w:rsidR="008D51B0" w:rsidRPr="004925AA">
        <w:rPr>
          <w:rFonts w:ascii="Verdana" w:hAnsi="Verdana" w:cs="Arial"/>
          <w:sz w:val="24"/>
          <w:szCs w:val="24"/>
        </w:rPr>
        <w:t>: The Accessibility Working Group has been central to the ongoing accessibility efforts and the heart of the accessibility conscience at Durham College</w:t>
      </w:r>
      <w:proofErr w:type="gramStart"/>
      <w:r w:rsidR="008D51B0" w:rsidRPr="004925AA">
        <w:rPr>
          <w:rFonts w:ascii="Verdana" w:hAnsi="Verdana" w:cs="Arial"/>
          <w:sz w:val="24"/>
          <w:szCs w:val="24"/>
        </w:rPr>
        <w:t xml:space="preserve">. </w:t>
      </w:r>
      <w:proofErr w:type="gramEnd"/>
      <w:r w:rsidR="008D51B0" w:rsidRPr="004925AA">
        <w:rPr>
          <w:rFonts w:ascii="Verdana" w:hAnsi="Verdana" w:cs="Arial"/>
          <w:sz w:val="24"/>
          <w:szCs w:val="24"/>
        </w:rPr>
        <w:t>A significant advancement was made this past year toward formalizing the work that this group performs</w:t>
      </w:r>
      <w:proofErr w:type="gramStart"/>
      <w:r w:rsidR="00614B84" w:rsidRPr="004925AA">
        <w:rPr>
          <w:rFonts w:ascii="Verdana" w:hAnsi="Verdana" w:cs="Arial"/>
          <w:sz w:val="24"/>
          <w:szCs w:val="24"/>
        </w:rPr>
        <w:t xml:space="preserve">. </w:t>
      </w:r>
      <w:proofErr w:type="gramEnd"/>
      <w:r w:rsidR="00614B84" w:rsidRPr="004925AA">
        <w:rPr>
          <w:rFonts w:ascii="Verdana" w:hAnsi="Verdana" w:cs="Arial"/>
          <w:sz w:val="24"/>
          <w:szCs w:val="24"/>
        </w:rPr>
        <w:t>N</w:t>
      </w:r>
      <w:r w:rsidR="008D51B0" w:rsidRPr="004925AA">
        <w:rPr>
          <w:rFonts w:ascii="Verdana" w:hAnsi="Verdana" w:cs="Arial"/>
          <w:sz w:val="24"/>
          <w:szCs w:val="24"/>
        </w:rPr>
        <w:t xml:space="preserve">amely, </w:t>
      </w:r>
      <w:r w:rsidR="00614B84" w:rsidRPr="004925AA">
        <w:rPr>
          <w:rFonts w:ascii="Verdana" w:hAnsi="Verdana" w:cs="Arial"/>
          <w:sz w:val="24"/>
          <w:szCs w:val="24"/>
        </w:rPr>
        <w:t xml:space="preserve">a </w:t>
      </w:r>
      <w:r w:rsidR="008D51B0" w:rsidRPr="004925AA">
        <w:rPr>
          <w:rFonts w:ascii="Verdana" w:hAnsi="Verdana" w:cs="Arial"/>
          <w:sz w:val="24"/>
          <w:szCs w:val="24"/>
        </w:rPr>
        <w:t xml:space="preserve">Terms of Reference </w:t>
      </w:r>
      <w:r w:rsidR="00614B84" w:rsidRPr="004925AA">
        <w:rPr>
          <w:rFonts w:ascii="Verdana" w:hAnsi="Verdana" w:cs="Arial"/>
          <w:sz w:val="24"/>
          <w:szCs w:val="24"/>
        </w:rPr>
        <w:t>document was developed and approved that</w:t>
      </w:r>
      <w:r w:rsidR="008D51B0" w:rsidRPr="004925AA">
        <w:rPr>
          <w:rFonts w:ascii="Verdana" w:hAnsi="Verdana" w:cs="Arial"/>
          <w:sz w:val="24"/>
          <w:szCs w:val="24"/>
        </w:rPr>
        <w:t xml:space="preserve"> </w:t>
      </w:r>
      <w:r w:rsidR="00BD40E0" w:rsidRPr="004925AA">
        <w:rPr>
          <w:rFonts w:ascii="Verdana" w:hAnsi="Verdana" w:cs="Arial"/>
          <w:sz w:val="24"/>
          <w:szCs w:val="24"/>
        </w:rPr>
        <w:t>o</w:t>
      </w:r>
      <w:r w:rsidR="008B275B" w:rsidRPr="004925AA">
        <w:rPr>
          <w:rFonts w:ascii="Verdana" w:hAnsi="Verdana" w:cs="Arial"/>
          <w:sz w:val="24"/>
          <w:szCs w:val="24"/>
        </w:rPr>
        <w:t xml:space="preserve">utlines </w:t>
      </w:r>
      <w:r w:rsidR="008D51B0" w:rsidRPr="004925AA">
        <w:rPr>
          <w:rFonts w:ascii="Verdana" w:hAnsi="Verdana" w:cs="Arial"/>
          <w:sz w:val="24"/>
          <w:szCs w:val="24"/>
        </w:rPr>
        <w:t xml:space="preserve">the mandate of the group as </w:t>
      </w:r>
      <w:r w:rsidR="00E04876" w:rsidRPr="004925AA">
        <w:rPr>
          <w:rFonts w:ascii="Verdana" w:hAnsi="Verdana" w:cs="Arial"/>
          <w:sz w:val="24"/>
          <w:szCs w:val="24"/>
        </w:rPr>
        <w:t xml:space="preserve">being </w:t>
      </w:r>
      <w:r w:rsidR="008D51B0" w:rsidRPr="004925AA">
        <w:rPr>
          <w:rFonts w:ascii="Verdana" w:hAnsi="Verdana" w:cs="Arial"/>
          <w:sz w:val="24"/>
          <w:szCs w:val="24"/>
        </w:rPr>
        <w:t xml:space="preserve">the primary </w:t>
      </w:r>
      <w:r w:rsidR="008D51B0" w:rsidRPr="004925AA">
        <w:rPr>
          <w:rFonts w:ascii="Verdana" w:hAnsi="Verdana" w:cs="Arial"/>
          <w:sz w:val="24"/>
          <w:szCs w:val="24"/>
        </w:rPr>
        <w:lastRenderedPageBreak/>
        <w:t>structure that gives direction to the accessibility efforts at the college</w:t>
      </w:r>
      <w:proofErr w:type="gramStart"/>
      <w:r w:rsidR="008D51B0" w:rsidRPr="004925AA">
        <w:rPr>
          <w:rFonts w:ascii="Verdana" w:hAnsi="Verdana" w:cs="Arial"/>
          <w:sz w:val="24"/>
          <w:szCs w:val="24"/>
        </w:rPr>
        <w:t xml:space="preserve">. </w:t>
      </w:r>
      <w:proofErr w:type="gramEnd"/>
      <w:r w:rsidR="008D51B0" w:rsidRPr="004925AA">
        <w:rPr>
          <w:rFonts w:ascii="Verdana" w:hAnsi="Verdana" w:cs="Arial"/>
          <w:sz w:val="24"/>
          <w:szCs w:val="24"/>
        </w:rPr>
        <w:t xml:space="preserve">The Terms of Reference </w:t>
      </w:r>
      <w:r w:rsidR="00E04876" w:rsidRPr="004925AA">
        <w:rPr>
          <w:rFonts w:ascii="Verdana" w:hAnsi="Verdana" w:cs="Arial"/>
          <w:sz w:val="24"/>
          <w:szCs w:val="24"/>
        </w:rPr>
        <w:t xml:space="preserve">document </w:t>
      </w:r>
      <w:r w:rsidR="008D51B0" w:rsidRPr="004925AA">
        <w:rPr>
          <w:rFonts w:ascii="Verdana" w:hAnsi="Verdana" w:cs="Arial"/>
          <w:sz w:val="24"/>
          <w:szCs w:val="24"/>
        </w:rPr>
        <w:t xml:space="preserve">further </w:t>
      </w:r>
      <w:r w:rsidR="00E04876" w:rsidRPr="004925AA">
        <w:rPr>
          <w:rFonts w:ascii="Verdana" w:hAnsi="Verdana" w:cs="Arial"/>
          <w:sz w:val="24"/>
          <w:szCs w:val="24"/>
        </w:rPr>
        <w:t>specifies t</w:t>
      </w:r>
      <w:r w:rsidR="008D51B0" w:rsidRPr="004925AA">
        <w:rPr>
          <w:rFonts w:ascii="Verdana" w:hAnsi="Verdana" w:cs="Arial"/>
          <w:sz w:val="24"/>
          <w:szCs w:val="24"/>
        </w:rPr>
        <w:t xml:space="preserve">he purpose, membership, responsibilities and decision making and reporting processes of the Accessibility Working Group. </w:t>
      </w:r>
    </w:p>
    <w:p w:rsidR="00AA4A57" w:rsidRPr="004925AA" w:rsidRDefault="00AA4A57" w:rsidP="00AA4A57">
      <w:pPr>
        <w:rPr>
          <w:rFonts w:ascii="Verdana" w:hAnsi="Verdana" w:cs="Arial"/>
          <w:sz w:val="24"/>
          <w:szCs w:val="24"/>
        </w:rPr>
      </w:pPr>
      <w:r w:rsidRPr="004925AA">
        <w:rPr>
          <w:rFonts w:ascii="Verdana" w:hAnsi="Verdana" w:cs="Arial"/>
          <w:sz w:val="24"/>
          <w:szCs w:val="24"/>
          <w:u w:val="single"/>
        </w:rPr>
        <w:t>Para Pan-American Games</w:t>
      </w:r>
      <w:r w:rsidRPr="004925AA">
        <w:rPr>
          <w:rFonts w:ascii="Verdana" w:hAnsi="Verdana" w:cs="Arial"/>
          <w:sz w:val="24"/>
          <w:szCs w:val="24"/>
        </w:rPr>
        <w:t xml:space="preserve">: Durham College was once again recognized for </w:t>
      </w:r>
      <w:r w:rsidR="008C187F" w:rsidRPr="004925AA">
        <w:rPr>
          <w:rFonts w:ascii="Verdana" w:hAnsi="Verdana" w:cs="Arial"/>
          <w:sz w:val="24"/>
          <w:szCs w:val="24"/>
        </w:rPr>
        <w:t>its</w:t>
      </w:r>
      <w:r w:rsidRPr="004925AA">
        <w:rPr>
          <w:rFonts w:ascii="Verdana" w:hAnsi="Verdana" w:cs="Arial"/>
          <w:sz w:val="24"/>
          <w:szCs w:val="24"/>
        </w:rPr>
        <w:t xml:space="preserve"> </w:t>
      </w:r>
      <w:r w:rsidR="00BD40E0" w:rsidRPr="004925AA">
        <w:rPr>
          <w:rFonts w:ascii="Verdana" w:hAnsi="Verdana" w:cs="Arial"/>
          <w:sz w:val="24"/>
          <w:szCs w:val="24"/>
        </w:rPr>
        <w:t xml:space="preserve">status as a </w:t>
      </w:r>
      <w:r w:rsidRPr="004925AA">
        <w:rPr>
          <w:rFonts w:ascii="Verdana" w:hAnsi="Verdana" w:cs="Arial"/>
          <w:sz w:val="24"/>
          <w:szCs w:val="24"/>
        </w:rPr>
        <w:t xml:space="preserve">barrier-free environment </w:t>
      </w:r>
      <w:r w:rsidR="00BD40E0" w:rsidRPr="004925AA">
        <w:rPr>
          <w:rFonts w:ascii="Verdana" w:hAnsi="Verdana" w:cs="Arial"/>
          <w:sz w:val="24"/>
          <w:szCs w:val="24"/>
        </w:rPr>
        <w:t xml:space="preserve">in winning </w:t>
      </w:r>
      <w:r w:rsidRPr="004925AA">
        <w:rPr>
          <w:rFonts w:ascii="Verdana" w:hAnsi="Verdana" w:cs="Arial"/>
          <w:sz w:val="24"/>
          <w:szCs w:val="24"/>
        </w:rPr>
        <w:t>the bid to be a host site for a major event as part of the Para Pan-American Games in 2015</w:t>
      </w:r>
      <w:r w:rsidR="000D1F02" w:rsidRPr="004925AA">
        <w:rPr>
          <w:rFonts w:ascii="Verdana" w:hAnsi="Verdana" w:cs="Arial"/>
          <w:sz w:val="24"/>
          <w:szCs w:val="24"/>
        </w:rPr>
        <w:t xml:space="preserve">.  </w:t>
      </w:r>
      <w:r w:rsidRPr="004925AA">
        <w:rPr>
          <w:rFonts w:ascii="Verdana" w:hAnsi="Verdana" w:cs="Arial"/>
          <w:sz w:val="24"/>
          <w:szCs w:val="24"/>
        </w:rPr>
        <w:t xml:space="preserve">This honour reaffirms the college’s barrier-free status as it recognizes </w:t>
      </w:r>
      <w:r w:rsidR="00BD40E0" w:rsidRPr="004925AA">
        <w:rPr>
          <w:rFonts w:ascii="Verdana" w:hAnsi="Verdana" w:cs="Arial"/>
          <w:sz w:val="24"/>
          <w:szCs w:val="24"/>
        </w:rPr>
        <w:t xml:space="preserve">Durham College’s capacity </w:t>
      </w:r>
      <w:proofErr w:type="gramStart"/>
      <w:r w:rsidR="00BD40E0" w:rsidRPr="004925AA">
        <w:rPr>
          <w:rFonts w:ascii="Verdana" w:hAnsi="Verdana" w:cs="Arial"/>
          <w:sz w:val="24"/>
          <w:szCs w:val="24"/>
        </w:rPr>
        <w:t xml:space="preserve">to comfortably and competently </w:t>
      </w:r>
      <w:r w:rsidRPr="004925AA">
        <w:rPr>
          <w:rFonts w:ascii="Verdana" w:hAnsi="Verdana" w:cs="Arial"/>
          <w:sz w:val="24"/>
          <w:szCs w:val="24"/>
        </w:rPr>
        <w:t>host</w:t>
      </w:r>
      <w:proofErr w:type="gramEnd"/>
      <w:r w:rsidRPr="004925AA">
        <w:rPr>
          <w:rFonts w:ascii="Verdana" w:hAnsi="Verdana" w:cs="Arial"/>
          <w:sz w:val="24"/>
          <w:szCs w:val="24"/>
        </w:rPr>
        <w:t xml:space="preserve"> this international sporting event. </w:t>
      </w:r>
    </w:p>
    <w:p w:rsidR="00B82252" w:rsidRPr="004925AA" w:rsidRDefault="00CD39C8" w:rsidP="00CD39C8">
      <w:pPr>
        <w:rPr>
          <w:rFonts w:ascii="Verdana" w:hAnsi="Verdana" w:cs="Arial"/>
          <w:sz w:val="24"/>
          <w:szCs w:val="24"/>
        </w:rPr>
      </w:pPr>
      <w:r w:rsidRPr="004925AA">
        <w:rPr>
          <w:rFonts w:ascii="Verdana" w:hAnsi="Verdana" w:cs="Arial"/>
          <w:sz w:val="24"/>
          <w:szCs w:val="24"/>
          <w:u w:val="single"/>
        </w:rPr>
        <w:t>RESPECT Campaign</w:t>
      </w:r>
      <w:r w:rsidR="00E4716F" w:rsidRPr="004925AA">
        <w:rPr>
          <w:rFonts w:ascii="Verdana" w:hAnsi="Verdana" w:cs="Arial"/>
          <w:sz w:val="24"/>
          <w:szCs w:val="24"/>
        </w:rPr>
        <w:t xml:space="preserve">: </w:t>
      </w:r>
      <w:r w:rsidR="00B82252" w:rsidRPr="004925AA">
        <w:rPr>
          <w:rFonts w:ascii="Verdana" w:hAnsi="Verdana" w:cs="Arial"/>
          <w:sz w:val="24"/>
          <w:szCs w:val="24"/>
        </w:rPr>
        <w:t>In Fall 201</w:t>
      </w:r>
      <w:r w:rsidR="002C5F39" w:rsidRPr="004925AA">
        <w:rPr>
          <w:rFonts w:ascii="Verdana" w:hAnsi="Verdana" w:cs="Arial"/>
          <w:sz w:val="24"/>
          <w:szCs w:val="24"/>
        </w:rPr>
        <w:t>1</w:t>
      </w:r>
      <w:r w:rsidR="00B82252" w:rsidRPr="004925AA">
        <w:rPr>
          <w:rFonts w:ascii="Verdana" w:hAnsi="Verdana" w:cs="Arial"/>
          <w:sz w:val="24"/>
          <w:szCs w:val="24"/>
        </w:rPr>
        <w:t xml:space="preserve">, </w:t>
      </w:r>
      <w:r w:rsidR="00B82252" w:rsidRPr="004925AA">
        <w:rPr>
          <w:rFonts w:ascii="Verdana" w:eastAsia="Times New Roman" w:hAnsi="Verdana" w:cs="Times New Roman"/>
          <w:sz w:val="24"/>
          <w:szCs w:val="24"/>
        </w:rPr>
        <w:t xml:space="preserve">the Diversity Office of Durham College will launch </w:t>
      </w:r>
      <w:r w:rsidR="006E7A06" w:rsidRPr="004925AA">
        <w:rPr>
          <w:rFonts w:ascii="Verdana" w:eastAsia="Times New Roman" w:hAnsi="Verdana" w:cs="Times New Roman"/>
          <w:sz w:val="24"/>
          <w:szCs w:val="24"/>
        </w:rPr>
        <w:t>its</w:t>
      </w:r>
      <w:r w:rsidR="00B82252" w:rsidRPr="004925AA">
        <w:rPr>
          <w:rFonts w:ascii="Verdana" w:eastAsia="Times New Roman" w:hAnsi="Verdana" w:cs="Times New Roman"/>
          <w:sz w:val="24"/>
          <w:szCs w:val="24"/>
        </w:rPr>
        <w:t xml:space="preserve"> </w:t>
      </w:r>
      <w:r w:rsidR="002C5F39" w:rsidRPr="004925AA">
        <w:rPr>
          <w:rFonts w:ascii="Verdana" w:eastAsia="Times New Roman" w:hAnsi="Verdana" w:cs="Times New Roman"/>
          <w:sz w:val="24"/>
          <w:szCs w:val="24"/>
        </w:rPr>
        <w:t xml:space="preserve">inaugural </w:t>
      </w:r>
      <w:r w:rsidR="00B82252" w:rsidRPr="004925AA">
        <w:rPr>
          <w:rFonts w:ascii="Verdana" w:eastAsia="Times New Roman" w:hAnsi="Verdana" w:cs="Times New Roman"/>
          <w:sz w:val="24"/>
          <w:szCs w:val="24"/>
        </w:rPr>
        <w:t xml:space="preserve">campus-wide RESPECT </w:t>
      </w:r>
      <w:r w:rsidR="007E7E7F" w:rsidRPr="004925AA">
        <w:rPr>
          <w:rFonts w:ascii="Verdana" w:eastAsia="Times New Roman" w:hAnsi="Verdana" w:cs="Times New Roman"/>
          <w:sz w:val="24"/>
          <w:szCs w:val="24"/>
        </w:rPr>
        <w:t>campaign</w:t>
      </w:r>
      <w:r w:rsidR="000D1F02" w:rsidRPr="004925AA">
        <w:rPr>
          <w:rFonts w:ascii="Verdana" w:eastAsia="Times New Roman" w:hAnsi="Verdana" w:cs="Times New Roman"/>
          <w:sz w:val="24"/>
          <w:szCs w:val="24"/>
        </w:rPr>
        <w:t xml:space="preserve">.  </w:t>
      </w:r>
      <w:r w:rsidR="00B82252" w:rsidRPr="004925AA">
        <w:rPr>
          <w:rFonts w:ascii="Verdana" w:eastAsia="Times New Roman" w:hAnsi="Verdana" w:cs="Times New Roman"/>
          <w:sz w:val="24"/>
          <w:szCs w:val="24"/>
        </w:rPr>
        <w:t>This campaign w</w:t>
      </w:r>
      <w:r w:rsidR="00A06E8C" w:rsidRPr="004925AA">
        <w:rPr>
          <w:rFonts w:ascii="Verdana" w:eastAsia="Times New Roman" w:hAnsi="Verdana" w:cs="Times New Roman"/>
          <w:sz w:val="24"/>
          <w:szCs w:val="24"/>
        </w:rPr>
        <w:t xml:space="preserve">ill </w:t>
      </w:r>
      <w:r w:rsidR="00B82252" w:rsidRPr="004925AA">
        <w:rPr>
          <w:rFonts w:ascii="Verdana" w:eastAsia="Times New Roman" w:hAnsi="Verdana" w:cs="Times New Roman"/>
          <w:sz w:val="24"/>
          <w:szCs w:val="24"/>
        </w:rPr>
        <w:t>promot</w:t>
      </w:r>
      <w:r w:rsidR="002C5F39" w:rsidRPr="004925AA">
        <w:rPr>
          <w:rFonts w:ascii="Verdana" w:eastAsia="Times New Roman" w:hAnsi="Verdana" w:cs="Times New Roman"/>
          <w:sz w:val="24"/>
          <w:szCs w:val="24"/>
        </w:rPr>
        <w:t>e</w:t>
      </w:r>
      <w:r w:rsidR="00B82252" w:rsidRPr="004925AA">
        <w:rPr>
          <w:rFonts w:ascii="Verdana" w:eastAsia="Times New Roman" w:hAnsi="Verdana" w:cs="Times New Roman"/>
          <w:sz w:val="24"/>
          <w:szCs w:val="24"/>
        </w:rPr>
        <w:t xml:space="preserve"> conditions for a welcoming and inclusive</w:t>
      </w:r>
      <w:r w:rsidR="002C5F39" w:rsidRPr="004925AA">
        <w:rPr>
          <w:rFonts w:ascii="Verdana" w:eastAsia="Times New Roman" w:hAnsi="Verdana" w:cs="Times New Roman"/>
          <w:sz w:val="24"/>
          <w:szCs w:val="24"/>
        </w:rPr>
        <w:t xml:space="preserve"> campus</w:t>
      </w:r>
      <w:r w:rsidR="00B82252" w:rsidRPr="004925AA">
        <w:rPr>
          <w:rFonts w:ascii="Verdana" w:eastAsia="Times New Roman" w:hAnsi="Verdana" w:cs="Times New Roman"/>
          <w:sz w:val="24"/>
          <w:szCs w:val="24"/>
        </w:rPr>
        <w:t xml:space="preserve"> environment</w:t>
      </w:r>
      <w:proofErr w:type="gramStart"/>
      <w:r w:rsidR="00B82252" w:rsidRPr="004925AA">
        <w:rPr>
          <w:rFonts w:ascii="Verdana" w:eastAsia="Times New Roman" w:hAnsi="Verdana" w:cs="Times New Roman"/>
          <w:sz w:val="24"/>
          <w:szCs w:val="24"/>
        </w:rPr>
        <w:t>. RESPECT will be orchestrated by an advisory committee and will involve a series of “respect events”.</w:t>
      </w:r>
      <w:proofErr w:type="gramEnd"/>
      <w:r w:rsidR="00B82252" w:rsidRPr="004925AA">
        <w:rPr>
          <w:rFonts w:ascii="Verdana" w:eastAsia="Times New Roman" w:hAnsi="Verdana" w:cs="Times New Roman"/>
          <w:sz w:val="24"/>
          <w:szCs w:val="24"/>
        </w:rPr>
        <w:t xml:space="preserve">  By aiming to ensure that respect is an integral part of campus culture, th</w:t>
      </w:r>
      <w:r w:rsidR="002C5F39" w:rsidRPr="004925AA">
        <w:rPr>
          <w:rFonts w:ascii="Verdana" w:eastAsia="Times New Roman" w:hAnsi="Verdana" w:cs="Times New Roman"/>
          <w:sz w:val="24"/>
          <w:szCs w:val="24"/>
        </w:rPr>
        <w:t xml:space="preserve">is </w:t>
      </w:r>
      <w:r w:rsidR="00B82252" w:rsidRPr="004925AA">
        <w:rPr>
          <w:rFonts w:ascii="Verdana" w:eastAsia="Times New Roman" w:hAnsi="Verdana" w:cs="Times New Roman"/>
          <w:sz w:val="24"/>
          <w:szCs w:val="24"/>
        </w:rPr>
        <w:t>campaign will serve to build an environment where everyone on campus is valued; the essence of accessibility and inclusiveness</w:t>
      </w:r>
      <w:proofErr w:type="gramStart"/>
      <w:r w:rsidR="00B82252" w:rsidRPr="004925AA">
        <w:rPr>
          <w:rFonts w:ascii="Verdana" w:eastAsia="Times New Roman" w:hAnsi="Verdana" w:cs="Times New Roman"/>
          <w:sz w:val="24"/>
          <w:szCs w:val="24"/>
        </w:rPr>
        <w:t xml:space="preserve">. </w:t>
      </w:r>
      <w:proofErr w:type="gramEnd"/>
      <w:r w:rsidR="00B82252" w:rsidRPr="004925AA">
        <w:rPr>
          <w:rFonts w:ascii="Verdana" w:eastAsia="Times New Roman" w:hAnsi="Verdana" w:cs="Times New Roman"/>
          <w:sz w:val="24"/>
          <w:szCs w:val="24"/>
        </w:rPr>
        <w:t xml:space="preserve">As summarized by the </w:t>
      </w:r>
      <w:r w:rsidR="00E4716F" w:rsidRPr="004925AA">
        <w:rPr>
          <w:rFonts w:ascii="Verdana" w:hAnsi="Verdana" w:cs="Arial"/>
          <w:sz w:val="24"/>
          <w:szCs w:val="24"/>
        </w:rPr>
        <w:t>V</w:t>
      </w:r>
      <w:r w:rsidR="00B82252" w:rsidRPr="004925AA">
        <w:rPr>
          <w:rFonts w:ascii="Verdana" w:hAnsi="Verdana" w:cs="Arial"/>
          <w:sz w:val="24"/>
          <w:szCs w:val="24"/>
        </w:rPr>
        <w:t xml:space="preserve">ice President of </w:t>
      </w:r>
      <w:r w:rsidR="00E4716F" w:rsidRPr="004925AA">
        <w:rPr>
          <w:rFonts w:ascii="Verdana" w:hAnsi="Verdana" w:cs="Arial"/>
          <w:sz w:val="24"/>
          <w:szCs w:val="24"/>
        </w:rPr>
        <w:t xml:space="preserve">College Affairs for </w:t>
      </w:r>
      <w:r w:rsidR="00B82252" w:rsidRPr="004925AA">
        <w:rPr>
          <w:rFonts w:ascii="Verdana" w:hAnsi="Verdana" w:cs="Arial"/>
          <w:sz w:val="24"/>
          <w:szCs w:val="24"/>
        </w:rPr>
        <w:t xml:space="preserve">the </w:t>
      </w:r>
      <w:r w:rsidR="00E4716F" w:rsidRPr="004925AA">
        <w:rPr>
          <w:rFonts w:ascii="Verdana" w:hAnsi="Verdana" w:cs="Arial"/>
          <w:sz w:val="24"/>
          <w:szCs w:val="24"/>
        </w:rPr>
        <w:t>Student Association</w:t>
      </w:r>
      <w:r w:rsidR="00B82252" w:rsidRPr="004925AA">
        <w:rPr>
          <w:rFonts w:ascii="Verdana" w:hAnsi="Verdana" w:cs="Arial"/>
          <w:sz w:val="24"/>
          <w:szCs w:val="24"/>
        </w:rPr>
        <w:t xml:space="preserve">, </w:t>
      </w:r>
      <w:r w:rsidR="00E4716F" w:rsidRPr="004925AA">
        <w:rPr>
          <w:rFonts w:ascii="Verdana" w:hAnsi="Verdana" w:cs="Arial"/>
          <w:sz w:val="24"/>
          <w:szCs w:val="24"/>
        </w:rPr>
        <w:t>“Respect means to me that I can look in the mirror and know I am an individual but I share a common bond with everyone else”</w:t>
      </w:r>
      <w:r w:rsidR="00B82252" w:rsidRPr="004925AA">
        <w:rPr>
          <w:rFonts w:ascii="Verdana" w:hAnsi="Verdana" w:cs="Arial"/>
          <w:sz w:val="24"/>
          <w:szCs w:val="24"/>
        </w:rPr>
        <w:t xml:space="preserve">. </w:t>
      </w:r>
      <w:r w:rsidR="006E7A06" w:rsidRPr="004925AA">
        <w:rPr>
          <w:rFonts w:ascii="Verdana" w:hAnsi="Verdana" w:cs="Arial"/>
          <w:sz w:val="24"/>
          <w:szCs w:val="24"/>
        </w:rPr>
        <w:t xml:space="preserve"> The promotion of respect is</w:t>
      </w:r>
      <w:r w:rsidR="007824BE" w:rsidRPr="004925AA">
        <w:rPr>
          <w:rFonts w:ascii="Verdana" w:hAnsi="Verdana" w:cs="Arial"/>
          <w:sz w:val="24"/>
          <w:szCs w:val="24"/>
        </w:rPr>
        <w:t xml:space="preserve"> a necessary foundation t</w:t>
      </w:r>
      <w:r w:rsidR="006E7A06" w:rsidRPr="004925AA">
        <w:rPr>
          <w:rFonts w:ascii="Verdana" w:hAnsi="Verdana" w:cs="Arial"/>
          <w:sz w:val="24"/>
          <w:szCs w:val="24"/>
        </w:rPr>
        <w:t xml:space="preserve">o </w:t>
      </w:r>
      <w:r w:rsidR="007824BE" w:rsidRPr="004925AA">
        <w:rPr>
          <w:rFonts w:ascii="Verdana" w:hAnsi="Verdana" w:cs="Arial"/>
          <w:sz w:val="24"/>
          <w:szCs w:val="24"/>
        </w:rPr>
        <w:t xml:space="preserve">all </w:t>
      </w:r>
      <w:r w:rsidR="006E7A06" w:rsidRPr="004925AA">
        <w:rPr>
          <w:rFonts w:ascii="Verdana" w:hAnsi="Verdana" w:cs="Arial"/>
          <w:sz w:val="24"/>
          <w:szCs w:val="24"/>
        </w:rPr>
        <w:t>accessibility efforts</w:t>
      </w:r>
      <w:r w:rsidR="007824BE" w:rsidRPr="004925AA">
        <w:rPr>
          <w:rFonts w:ascii="Verdana" w:hAnsi="Verdana" w:cs="Arial"/>
          <w:sz w:val="24"/>
          <w:szCs w:val="24"/>
        </w:rPr>
        <w:t xml:space="preserve"> on campus. </w:t>
      </w:r>
      <w:r w:rsidR="006E7A06" w:rsidRPr="004925AA">
        <w:rPr>
          <w:rFonts w:ascii="Verdana" w:hAnsi="Verdana" w:cs="Arial"/>
          <w:sz w:val="24"/>
          <w:szCs w:val="24"/>
        </w:rPr>
        <w:t xml:space="preserve"> </w:t>
      </w:r>
    </w:p>
    <w:p w:rsidR="00A76637" w:rsidRPr="004925AA" w:rsidRDefault="00A76637" w:rsidP="00CD39C8">
      <w:pPr>
        <w:rPr>
          <w:rFonts w:ascii="Verdana" w:hAnsi="Verdana" w:cs="Arial"/>
          <w:sz w:val="24"/>
          <w:szCs w:val="24"/>
        </w:rPr>
      </w:pPr>
    </w:p>
    <w:p w:rsidR="006A7B62" w:rsidRPr="004925AA" w:rsidRDefault="00044ED3" w:rsidP="00044ED3">
      <w:pPr>
        <w:rPr>
          <w:rFonts w:ascii="Verdana" w:hAnsi="Verdana" w:cs="Arial"/>
          <w:sz w:val="24"/>
          <w:szCs w:val="24"/>
          <w:u w:val="single"/>
        </w:rPr>
      </w:pPr>
      <w:r w:rsidRPr="004925AA">
        <w:rPr>
          <w:rFonts w:ascii="Verdana" w:hAnsi="Verdana" w:cs="Arial"/>
          <w:sz w:val="24"/>
          <w:szCs w:val="24"/>
          <w:u w:val="single"/>
        </w:rPr>
        <w:t xml:space="preserve">Year Two: </w:t>
      </w:r>
      <w:r w:rsidR="006A7B62" w:rsidRPr="004925AA">
        <w:rPr>
          <w:rFonts w:ascii="Verdana" w:hAnsi="Verdana" w:cs="Arial"/>
          <w:sz w:val="24"/>
          <w:szCs w:val="24"/>
          <w:u w:val="single"/>
        </w:rPr>
        <w:t>Partnerships</w:t>
      </w:r>
    </w:p>
    <w:p w:rsidR="00A76637" w:rsidRPr="004925AA" w:rsidRDefault="00A76637" w:rsidP="00485702">
      <w:pPr>
        <w:rPr>
          <w:rFonts w:ascii="Verdana" w:hAnsi="Verdana" w:cs="Arial"/>
          <w:sz w:val="24"/>
          <w:szCs w:val="24"/>
        </w:rPr>
      </w:pPr>
      <w:r w:rsidRPr="004925AA">
        <w:rPr>
          <w:rFonts w:ascii="Verdana" w:hAnsi="Verdana" w:cs="Arial"/>
          <w:sz w:val="24"/>
          <w:szCs w:val="24"/>
          <w:u w:val="single"/>
        </w:rPr>
        <w:t>Access Oshawa</w:t>
      </w:r>
      <w:r w:rsidRPr="004925AA">
        <w:rPr>
          <w:rFonts w:ascii="Verdana" w:hAnsi="Verdana" w:cs="Arial"/>
          <w:sz w:val="24"/>
          <w:szCs w:val="24"/>
        </w:rPr>
        <w:t xml:space="preserve">: </w:t>
      </w:r>
      <w:r w:rsidR="00A06E8C" w:rsidRPr="004925AA">
        <w:rPr>
          <w:rFonts w:ascii="Verdana" w:hAnsi="Verdana" w:cs="Arial"/>
          <w:sz w:val="24"/>
          <w:szCs w:val="24"/>
        </w:rPr>
        <w:t>Durham College work</w:t>
      </w:r>
      <w:r w:rsidR="002A03DF" w:rsidRPr="004925AA">
        <w:rPr>
          <w:rFonts w:ascii="Verdana" w:hAnsi="Verdana" w:cs="Arial"/>
          <w:sz w:val="24"/>
          <w:szCs w:val="24"/>
        </w:rPr>
        <w:t xml:space="preserve">ed in collaboration with </w:t>
      </w:r>
      <w:r w:rsidR="00A06E8C" w:rsidRPr="004925AA">
        <w:rPr>
          <w:rFonts w:ascii="Verdana" w:hAnsi="Verdana" w:cs="Arial"/>
          <w:sz w:val="24"/>
          <w:szCs w:val="24"/>
        </w:rPr>
        <w:t>Access Oshawa</w:t>
      </w:r>
      <w:r w:rsidR="002A03DF" w:rsidRPr="004925AA">
        <w:rPr>
          <w:rFonts w:ascii="Verdana" w:hAnsi="Verdana" w:cs="Arial"/>
          <w:sz w:val="24"/>
          <w:szCs w:val="24"/>
        </w:rPr>
        <w:t xml:space="preserve"> throughout the planning and construction of new buildings on campus</w:t>
      </w:r>
      <w:proofErr w:type="gramStart"/>
      <w:r w:rsidR="002A03DF" w:rsidRPr="004925AA">
        <w:rPr>
          <w:rFonts w:ascii="Verdana" w:hAnsi="Verdana" w:cs="Arial"/>
          <w:sz w:val="24"/>
          <w:szCs w:val="24"/>
        </w:rPr>
        <w:t xml:space="preserve">. </w:t>
      </w:r>
      <w:proofErr w:type="gramEnd"/>
      <w:r w:rsidR="002A03DF" w:rsidRPr="004925AA">
        <w:rPr>
          <w:rFonts w:ascii="Verdana" w:hAnsi="Verdana" w:cs="Arial"/>
          <w:sz w:val="24"/>
          <w:szCs w:val="24"/>
        </w:rPr>
        <w:t xml:space="preserve">The </w:t>
      </w:r>
      <w:r w:rsidR="004837CB">
        <w:rPr>
          <w:rFonts w:ascii="Verdana" w:hAnsi="Verdana" w:cs="Arial"/>
          <w:sz w:val="24"/>
          <w:szCs w:val="24"/>
        </w:rPr>
        <w:t xml:space="preserve">Associate </w:t>
      </w:r>
      <w:r w:rsidR="002A03DF" w:rsidRPr="004925AA">
        <w:rPr>
          <w:rFonts w:ascii="Verdana" w:hAnsi="Verdana" w:cs="Arial"/>
          <w:sz w:val="24"/>
          <w:szCs w:val="24"/>
        </w:rPr>
        <w:t xml:space="preserve">Vice President of Facilities, together with the Vice President of Student Affairs met with Access Oshawa to review blueprints for new buildings in light of accessibility standards. </w:t>
      </w:r>
    </w:p>
    <w:p w:rsidR="002A03DF" w:rsidRPr="004925AA" w:rsidRDefault="00A76637" w:rsidP="007824BE">
      <w:pPr>
        <w:pStyle w:val="NoSpacing"/>
        <w:spacing w:line="276" w:lineRule="auto"/>
        <w:rPr>
          <w:rFonts w:ascii="Verdana" w:hAnsi="Verdana" w:cs="Arial"/>
          <w:sz w:val="24"/>
          <w:szCs w:val="24"/>
        </w:rPr>
      </w:pPr>
      <w:r w:rsidRPr="004925AA">
        <w:rPr>
          <w:rFonts w:ascii="Verdana" w:hAnsi="Verdana" w:cs="Arial"/>
          <w:sz w:val="24"/>
          <w:szCs w:val="24"/>
          <w:u w:val="single"/>
        </w:rPr>
        <w:t>Campus Partnership</w:t>
      </w:r>
      <w:r w:rsidR="002A03DF" w:rsidRPr="004925AA">
        <w:rPr>
          <w:rFonts w:ascii="Verdana" w:hAnsi="Verdana" w:cs="Arial"/>
          <w:sz w:val="24"/>
          <w:szCs w:val="24"/>
          <w:u w:val="single"/>
        </w:rPr>
        <w:t>s</w:t>
      </w:r>
      <w:r w:rsidRPr="004925AA">
        <w:rPr>
          <w:rFonts w:ascii="Verdana" w:hAnsi="Verdana" w:cs="Arial"/>
          <w:sz w:val="24"/>
          <w:szCs w:val="24"/>
        </w:rPr>
        <w:t xml:space="preserve">: </w:t>
      </w:r>
      <w:r w:rsidR="002A03DF" w:rsidRPr="004925AA">
        <w:rPr>
          <w:rFonts w:ascii="Verdana" w:hAnsi="Verdana" w:cs="Arial"/>
          <w:sz w:val="24"/>
          <w:szCs w:val="24"/>
        </w:rPr>
        <w:t xml:space="preserve">As the strength of the accessibility culture grows </w:t>
      </w:r>
      <w:r w:rsidR="000F4A62" w:rsidRPr="004925AA">
        <w:rPr>
          <w:rFonts w:ascii="Verdana" w:hAnsi="Verdana" w:cs="Arial"/>
          <w:sz w:val="24"/>
          <w:szCs w:val="24"/>
        </w:rPr>
        <w:t>at</w:t>
      </w:r>
      <w:r w:rsidR="002A03DF" w:rsidRPr="004925AA">
        <w:rPr>
          <w:rFonts w:ascii="Verdana" w:hAnsi="Verdana" w:cs="Arial"/>
          <w:sz w:val="24"/>
          <w:szCs w:val="24"/>
        </w:rPr>
        <w:t xml:space="preserve"> Durham College</w:t>
      </w:r>
      <w:r w:rsidR="000F4A62" w:rsidRPr="004925AA">
        <w:rPr>
          <w:rFonts w:ascii="Verdana" w:hAnsi="Verdana" w:cs="Arial"/>
          <w:sz w:val="24"/>
          <w:szCs w:val="24"/>
        </w:rPr>
        <w:t>,</w:t>
      </w:r>
      <w:r w:rsidR="002A03DF" w:rsidRPr="004925AA">
        <w:rPr>
          <w:rFonts w:ascii="Verdana" w:hAnsi="Verdana" w:cs="Arial"/>
          <w:sz w:val="24"/>
          <w:szCs w:val="24"/>
        </w:rPr>
        <w:t xml:space="preserve"> so do the internal partnerships that ensure the sustainability</w:t>
      </w:r>
      <w:r w:rsidR="000F4A62" w:rsidRPr="004925AA">
        <w:rPr>
          <w:rFonts w:ascii="Verdana" w:hAnsi="Verdana" w:cs="Arial"/>
          <w:sz w:val="24"/>
          <w:szCs w:val="24"/>
        </w:rPr>
        <w:t xml:space="preserve"> and life</w:t>
      </w:r>
      <w:r w:rsidR="002A03DF" w:rsidRPr="004925AA">
        <w:rPr>
          <w:rFonts w:ascii="Verdana" w:hAnsi="Verdana" w:cs="Arial"/>
          <w:sz w:val="24"/>
          <w:szCs w:val="24"/>
        </w:rPr>
        <w:t xml:space="preserve"> of accessibility planning</w:t>
      </w:r>
      <w:proofErr w:type="gramStart"/>
      <w:r w:rsidR="002A03DF" w:rsidRPr="004925AA">
        <w:rPr>
          <w:rFonts w:ascii="Verdana" w:hAnsi="Verdana" w:cs="Arial"/>
          <w:sz w:val="24"/>
          <w:szCs w:val="24"/>
        </w:rPr>
        <w:t xml:space="preserve">. </w:t>
      </w:r>
      <w:proofErr w:type="gramEnd"/>
      <w:r w:rsidR="002A03DF" w:rsidRPr="004925AA">
        <w:rPr>
          <w:rFonts w:ascii="Verdana" w:hAnsi="Verdana" w:cs="Arial"/>
          <w:sz w:val="24"/>
          <w:szCs w:val="24"/>
        </w:rPr>
        <w:t xml:space="preserve">Among these campus partnerships is the collaborative work between the CAFÉ (Centre for Academic and Faculty Enrichment) and the CSD who have worked together to increase the application of </w:t>
      </w:r>
      <w:r w:rsidR="004837CB">
        <w:rPr>
          <w:rFonts w:ascii="Verdana" w:hAnsi="Verdana" w:cs="Arial"/>
          <w:sz w:val="24"/>
          <w:szCs w:val="24"/>
        </w:rPr>
        <w:t>Universal Design for Learning (</w:t>
      </w:r>
      <w:r w:rsidR="002A03DF" w:rsidRPr="004925AA">
        <w:rPr>
          <w:rFonts w:ascii="Verdana" w:hAnsi="Verdana" w:cs="Arial"/>
          <w:sz w:val="24"/>
          <w:szCs w:val="24"/>
        </w:rPr>
        <w:t>UDL</w:t>
      </w:r>
      <w:r w:rsidR="004837CB">
        <w:rPr>
          <w:rFonts w:ascii="Verdana" w:hAnsi="Verdana" w:cs="Arial"/>
          <w:sz w:val="24"/>
          <w:szCs w:val="24"/>
        </w:rPr>
        <w:t>)</w:t>
      </w:r>
      <w:r w:rsidR="002A03DF" w:rsidRPr="004925AA">
        <w:rPr>
          <w:rFonts w:ascii="Verdana" w:hAnsi="Verdana" w:cs="Arial"/>
          <w:sz w:val="24"/>
          <w:szCs w:val="24"/>
        </w:rPr>
        <w:t xml:space="preserve"> principles </w:t>
      </w:r>
      <w:r w:rsidR="002A03DF" w:rsidRPr="004925AA">
        <w:rPr>
          <w:rFonts w:ascii="Verdana" w:hAnsi="Verdana" w:cs="Arial"/>
          <w:sz w:val="24"/>
          <w:szCs w:val="24"/>
        </w:rPr>
        <w:lastRenderedPageBreak/>
        <w:t>by faculty</w:t>
      </w:r>
      <w:proofErr w:type="gramStart"/>
      <w:r w:rsidR="007F259A" w:rsidRPr="004925AA">
        <w:rPr>
          <w:rFonts w:ascii="Verdana" w:hAnsi="Verdana" w:cs="Arial"/>
          <w:sz w:val="24"/>
          <w:szCs w:val="24"/>
        </w:rPr>
        <w:t>.</w:t>
      </w:r>
      <w:r w:rsidR="000F4A62" w:rsidRPr="004925AA">
        <w:rPr>
          <w:rFonts w:ascii="Verdana" w:hAnsi="Verdana" w:cs="Arial"/>
          <w:sz w:val="24"/>
          <w:szCs w:val="24"/>
        </w:rPr>
        <w:t xml:space="preserve"> </w:t>
      </w:r>
      <w:proofErr w:type="gramEnd"/>
      <w:r w:rsidR="00FF7405" w:rsidRPr="004925AA">
        <w:rPr>
          <w:rFonts w:ascii="Verdana" w:hAnsi="Verdana" w:cs="Arial"/>
          <w:sz w:val="24"/>
          <w:szCs w:val="24"/>
        </w:rPr>
        <w:t xml:space="preserve">Together, CAFÉ and CSD ensure that student needs are being met </w:t>
      </w:r>
      <w:proofErr w:type="gramStart"/>
      <w:r w:rsidR="00FF7405" w:rsidRPr="004925AA">
        <w:rPr>
          <w:rFonts w:ascii="Verdana" w:hAnsi="Verdana" w:cs="Arial"/>
          <w:sz w:val="24"/>
          <w:szCs w:val="24"/>
        </w:rPr>
        <w:t>with regards to</w:t>
      </w:r>
      <w:proofErr w:type="gramEnd"/>
      <w:r w:rsidR="00FF7405" w:rsidRPr="004925AA">
        <w:rPr>
          <w:rFonts w:ascii="Verdana" w:hAnsi="Verdana" w:cs="Arial"/>
          <w:sz w:val="24"/>
          <w:szCs w:val="24"/>
        </w:rPr>
        <w:t xml:space="preserve"> alternate format course materials. </w:t>
      </w:r>
    </w:p>
    <w:p w:rsidR="00FF7405" w:rsidRPr="004925AA" w:rsidRDefault="00FF7405" w:rsidP="007824BE">
      <w:pPr>
        <w:pStyle w:val="NoSpacing"/>
        <w:spacing w:line="276" w:lineRule="auto"/>
        <w:rPr>
          <w:rFonts w:ascii="Verdana" w:hAnsi="Verdana" w:cs="Arial"/>
          <w:sz w:val="24"/>
          <w:szCs w:val="24"/>
        </w:rPr>
      </w:pPr>
    </w:p>
    <w:p w:rsidR="00A76709" w:rsidRPr="004925AA" w:rsidRDefault="000F4A62" w:rsidP="007824BE">
      <w:pPr>
        <w:pStyle w:val="NoSpacing"/>
        <w:spacing w:line="276" w:lineRule="auto"/>
        <w:rPr>
          <w:rFonts w:ascii="Verdana" w:hAnsi="Verdana" w:cs="Arial"/>
          <w:sz w:val="24"/>
          <w:szCs w:val="24"/>
        </w:rPr>
      </w:pPr>
      <w:r w:rsidRPr="004925AA">
        <w:rPr>
          <w:rFonts w:ascii="Verdana" w:hAnsi="Verdana" w:cs="Arial"/>
          <w:sz w:val="24"/>
          <w:szCs w:val="24"/>
        </w:rPr>
        <w:t>Campus c</w:t>
      </w:r>
      <w:r w:rsidR="00A76709" w:rsidRPr="004925AA">
        <w:rPr>
          <w:rFonts w:ascii="Verdana" w:hAnsi="Verdana" w:cs="Arial"/>
          <w:sz w:val="24"/>
          <w:szCs w:val="24"/>
        </w:rPr>
        <w:t xml:space="preserve">ollaboration </w:t>
      </w:r>
      <w:r w:rsidRPr="004925AA">
        <w:rPr>
          <w:rFonts w:ascii="Verdana" w:hAnsi="Verdana" w:cs="Arial"/>
          <w:sz w:val="24"/>
          <w:szCs w:val="24"/>
        </w:rPr>
        <w:t xml:space="preserve">was </w:t>
      </w:r>
      <w:r w:rsidR="00A76709" w:rsidRPr="004925AA">
        <w:rPr>
          <w:rFonts w:ascii="Verdana" w:hAnsi="Verdana" w:cs="Arial"/>
          <w:sz w:val="24"/>
          <w:szCs w:val="24"/>
        </w:rPr>
        <w:t xml:space="preserve">further </w:t>
      </w:r>
      <w:r w:rsidRPr="004925AA">
        <w:rPr>
          <w:rFonts w:ascii="Verdana" w:hAnsi="Verdana" w:cs="Arial"/>
          <w:sz w:val="24"/>
          <w:szCs w:val="24"/>
        </w:rPr>
        <w:t>demonstrated by the endeavours of th</w:t>
      </w:r>
      <w:r w:rsidR="00A76709" w:rsidRPr="004925AA">
        <w:rPr>
          <w:rFonts w:ascii="Verdana" w:hAnsi="Verdana" w:cs="Arial"/>
          <w:sz w:val="24"/>
          <w:szCs w:val="24"/>
        </w:rPr>
        <w:t>e Student Threat Assessment Team (STAT), a centralized body charged with developing safety procedures and protocol on campus, who worked with</w:t>
      </w:r>
      <w:r w:rsidRPr="004925AA">
        <w:rPr>
          <w:rFonts w:ascii="Verdana" w:hAnsi="Verdana" w:cs="Arial"/>
          <w:sz w:val="24"/>
          <w:szCs w:val="24"/>
        </w:rPr>
        <w:t xml:space="preserve"> the</w:t>
      </w:r>
      <w:r w:rsidR="00A76709" w:rsidRPr="004925AA">
        <w:rPr>
          <w:rFonts w:ascii="Verdana" w:hAnsi="Verdana" w:cs="Arial"/>
          <w:sz w:val="24"/>
          <w:szCs w:val="24"/>
        </w:rPr>
        <w:t xml:space="preserve"> CHC, Security, Residence and Student Rights and Responsibilities groups</w:t>
      </w:r>
      <w:r w:rsidRPr="004925AA">
        <w:rPr>
          <w:rFonts w:ascii="Verdana" w:hAnsi="Verdana" w:cs="Arial"/>
          <w:sz w:val="24"/>
          <w:szCs w:val="24"/>
        </w:rPr>
        <w:t xml:space="preserve"> in the execution of their work to protect </w:t>
      </w:r>
      <w:r w:rsidR="00A76709" w:rsidRPr="004925AA">
        <w:rPr>
          <w:rFonts w:ascii="Verdana" w:hAnsi="Verdana" w:cs="Arial"/>
          <w:sz w:val="24"/>
          <w:szCs w:val="24"/>
        </w:rPr>
        <w:t>the rights of students, particularly those with mental health disabiliti</w:t>
      </w:r>
      <w:r w:rsidRPr="004925AA">
        <w:rPr>
          <w:rFonts w:ascii="Verdana" w:hAnsi="Verdana" w:cs="Arial"/>
          <w:sz w:val="24"/>
          <w:szCs w:val="24"/>
        </w:rPr>
        <w:t xml:space="preserve">es. </w:t>
      </w:r>
      <w:r w:rsidR="00A76709" w:rsidRPr="004925AA">
        <w:rPr>
          <w:rFonts w:ascii="Verdana" w:hAnsi="Verdana" w:cs="Arial"/>
          <w:sz w:val="24"/>
          <w:szCs w:val="24"/>
        </w:rPr>
        <w:t xml:space="preserve"> </w:t>
      </w:r>
    </w:p>
    <w:p w:rsidR="00A76637" w:rsidRPr="004925AA" w:rsidRDefault="00A76637" w:rsidP="00A76637">
      <w:pPr>
        <w:pStyle w:val="NoSpacing"/>
        <w:spacing w:line="276" w:lineRule="auto"/>
        <w:rPr>
          <w:rFonts w:ascii="Verdana" w:hAnsi="Verdana" w:cs="Arial"/>
          <w:sz w:val="24"/>
          <w:szCs w:val="24"/>
        </w:rPr>
      </w:pPr>
    </w:p>
    <w:p w:rsidR="00A76637" w:rsidRPr="004925AA" w:rsidRDefault="00A76637" w:rsidP="00A76637">
      <w:pPr>
        <w:pStyle w:val="NoSpacing"/>
        <w:spacing w:line="276" w:lineRule="auto"/>
        <w:rPr>
          <w:rFonts w:ascii="Verdana" w:hAnsi="Verdana" w:cs="Arial"/>
          <w:sz w:val="24"/>
          <w:szCs w:val="24"/>
        </w:rPr>
      </w:pPr>
      <w:r w:rsidRPr="004925AA">
        <w:rPr>
          <w:rFonts w:ascii="Verdana" w:hAnsi="Verdana" w:cs="Arial"/>
          <w:sz w:val="24"/>
          <w:szCs w:val="24"/>
          <w:u w:val="single"/>
        </w:rPr>
        <w:t>Central East Mental Health and Addictions Network</w:t>
      </w:r>
      <w:r w:rsidRPr="004925AA">
        <w:rPr>
          <w:rFonts w:ascii="Verdana" w:hAnsi="Verdana" w:cs="Arial"/>
          <w:sz w:val="24"/>
          <w:szCs w:val="24"/>
        </w:rPr>
        <w:t xml:space="preserve">: </w:t>
      </w:r>
      <w:r w:rsidR="00A76709" w:rsidRPr="004925AA">
        <w:rPr>
          <w:rFonts w:ascii="Verdana" w:hAnsi="Verdana" w:cs="Arial"/>
          <w:sz w:val="24"/>
          <w:szCs w:val="24"/>
        </w:rPr>
        <w:t xml:space="preserve">A </w:t>
      </w:r>
      <w:r w:rsidRPr="004925AA">
        <w:rPr>
          <w:rFonts w:ascii="Verdana" w:hAnsi="Verdana" w:cs="Arial"/>
          <w:sz w:val="24"/>
          <w:szCs w:val="24"/>
        </w:rPr>
        <w:t xml:space="preserve">CSD staff member </w:t>
      </w:r>
      <w:r w:rsidR="00AF70FC" w:rsidRPr="004925AA">
        <w:rPr>
          <w:rFonts w:ascii="Verdana" w:hAnsi="Verdana" w:cs="Arial"/>
          <w:sz w:val="24"/>
          <w:szCs w:val="24"/>
        </w:rPr>
        <w:t>represented</w:t>
      </w:r>
      <w:r w:rsidRPr="004925AA">
        <w:rPr>
          <w:rFonts w:ascii="Verdana" w:hAnsi="Verdana" w:cs="Arial"/>
          <w:sz w:val="24"/>
          <w:szCs w:val="24"/>
        </w:rPr>
        <w:t xml:space="preserve"> Durham College on the newly formed Central East Mental Health and Addictions Network</w:t>
      </w:r>
      <w:proofErr w:type="gramStart"/>
      <w:r w:rsidRPr="004925AA">
        <w:rPr>
          <w:rFonts w:ascii="Verdana" w:hAnsi="Verdana" w:cs="Arial"/>
          <w:sz w:val="24"/>
          <w:szCs w:val="24"/>
        </w:rPr>
        <w:t xml:space="preserve">. This </w:t>
      </w:r>
      <w:r w:rsidR="00A76709" w:rsidRPr="004925AA">
        <w:rPr>
          <w:rFonts w:ascii="Verdana" w:hAnsi="Verdana" w:cs="Arial"/>
          <w:sz w:val="24"/>
          <w:szCs w:val="24"/>
        </w:rPr>
        <w:t xml:space="preserve">alliance </w:t>
      </w:r>
      <w:r w:rsidRPr="004925AA">
        <w:rPr>
          <w:rFonts w:ascii="Verdana" w:hAnsi="Verdana" w:cs="Arial"/>
          <w:sz w:val="24"/>
          <w:szCs w:val="24"/>
        </w:rPr>
        <w:t>increase</w:t>
      </w:r>
      <w:r w:rsidR="00AF70FC" w:rsidRPr="004925AA">
        <w:rPr>
          <w:rFonts w:ascii="Verdana" w:hAnsi="Verdana" w:cs="Arial"/>
          <w:sz w:val="24"/>
          <w:szCs w:val="24"/>
        </w:rPr>
        <w:t>d</w:t>
      </w:r>
      <w:r w:rsidRPr="004925AA">
        <w:rPr>
          <w:rFonts w:ascii="Verdana" w:hAnsi="Verdana" w:cs="Arial"/>
          <w:sz w:val="24"/>
          <w:szCs w:val="24"/>
        </w:rPr>
        <w:t xml:space="preserve"> </w:t>
      </w:r>
      <w:r w:rsidR="00A76709" w:rsidRPr="004925AA">
        <w:rPr>
          <w:rFonts w:ascii="Verdana" w:hAnsi="Verdana" w:cs="Arial"/>
          <w:sz w:val="24"/>
          <w:szCs w:val="24"/>
        </w:rPr>
        <w:t xml:space="preserve">the college’s </w:t>
      </w:r>
      <w:r w:rsidRPr="004925AA">
        <w:rPr>
          <w:rFonts w:ascii="Verdana" w:hAnsi="Verdana" w:cs="Arial"/>
          <w:sz w:val="24"/>
          <w:szCs w:val="24"/>
        </w:rPr>
        <w:t xml:space="preserve">presence within Mental Health Services in </w:t>
      </w:r>
      <w:r w:rsidR="00A76709" w:rsidRPr="004925AA">
        <w:rPr>
          <w:rFonts w:ascii="Verdana" w:hAnsi="Verdana" w:cs="Arial"/>
          <w:sz w:val="24"/>
          <w:szCs w:val="24"/>
        </w:rPr>
        <w:t xml:space="preserve">the </w:t>
      </w:r>
      <w:r w:rsidRPr="004925AA">
        <w:rPr>
          <w:rFonts w:ascii="Verdana" w:hAnsi="Verdana" w:cs="Arial"/>
          <w:sz w:val="24"/>
          <w:szCs w:val="24"/>
        </w:rPr>
        <w:t xml:space="preserve">Durham Region and </w:t>
      </w:r>
      <w:r w:rsidR="00A76709" w:rsidRPr="004925AA">
        <w:rPr>
          <w:rFonts w:ascii="Verdana" w:hAnsi="Verdana" w:cs="Arial"/>
          <w:sz w:val="24"/>
          <w:szCs w:val="24"/>
        </w:rPr>
        <w:t xml:space="preserve">will serve to ensure that </w:t>
      </w:r>
      <w:r w:rsidR="00AF70FC" w:rsidRPr="004925AA">
        <w:rPr>
          <w:rFonts w:ascii="Verdana" w:hAnsi="Verdana" w:cs="Arial"/>
          <w:sz w:val="24"/>
          <w:szCs w:val="24"/>
        </w:rPr>
        <w:t xml:space="preserve">Durham College is kept </w:t>
      </w:r>
      <w:r w:rsidR="00A76709" w:rsidRPr="004925AA">
        <w:rPr>
          <w:rFonts w:ascii="Verdana" w:hAnsi="Verdana" w:cs="Arial"/>
          <w:sz w:val="24"/>
          <w:szCs w:val="24"/>
        </w:rPr>
        <w:t xml:space="preserve">current </w:t>
      </w:r>
      <w:r w:rsidR="00AF70FC" w:rsidRPr="004925AA">
        <w:rPr>
          <w:rFonts w:ascii="Verdana" w:hAnsi="Verdana" w:cs="Arial"/>
          <w:sz w:val="24"/>
          <w:szCs w:val="24"/>
        </w:rPr>
        <w:t xml:space="preserve">regarding the community services available </w:t>
      </w:r>
      <w:r w:rsidR="00973E70" w:rsidRPr="004925AA">
        <w:rPr>
          <w:rFonts w:ascii="Verdana" w:hAnsi="Verdana" w:cs="Arial"/>
          <w:sz w:val="24"/>
          <w:szCs w:val="24"/>
        </w:rPr>
        <w:t xml:space="preserve">for students </w:t>
      </w:r>
      <w:r w:rsidR="00A76709" w:rsidRPr="004925AA">
        <w:rPr>
          <w:rFonts w:ascii="Verdana" w:hAnsi="Verdana" w:cs="Arial"/>
          <w:sz w:val="24"/>
          <w:szCs w:val="24"/>
        </w:rPr>
        <w:t xml:space="preserve">who require </w:t>
      </w:r>
      <w:r w:rsidR="00973E70" w:rsidRPr="004925AA">
        <w:rPr>
          <w:rFonts w:ascii="Verdana" w:hAnsi="Verdana" w:cs="Arial"/>
          <w:sz w:val="24"/>
          <w:szCs w:val="24"/>
        </w:rPr>
        <w:t>outside</w:t>
      </w:r>
      <w:r w:rsidR="00A76709" w:rsidRPr="004925AA">
        <w:rPr>
          <w:rFonts w:ascii="Verdana" w:hAnsi="Verdana" w:cs="Arial"/>
          <w:sz w:val="24"/>
          <w:szCs w:val="24"/>
        </w:rPr>
        <w:t xml:space="preserve"> referrals.</w:t>
      </w:r>
      <w:proofErr w:type="gramEnd"/>
      <w:r w:rsidR="00A76709" w:rsidRPr="004925AA">
        <w:rPr>
          <w:rFonts w:ascii="Verdana" w:hAnsi="Verdana" w:cs="Arial"/>
          <w:sz w:val="24"/>
          <w:szCs w:val="24"/>
        </w:rPr>
        <w:t xml:space="preserve"> </w:t>
      </w:r>
    </w:p>
    <w:p w:rsidR="00A76637" w:rsidRPr="004925AA" w:rsidRDefault="00A76637" w:rsidP="00A76637">
      <w:pPr>
        <w:pStyle w:val="NoSpacing"/>
        <w:spacing w:line="276" w:lineRule="auto"/>
        <w:rPr>
          <w:rFonts w:ascii="Verdana" w:hAnsi="Verdana" w:cs="Arial"/>
          <w:sz w:val="24"/>
          <w:szCs w:val="24"/>
        </w:rPr>
      </w:pPr>
    </w:p>
    <w:p w:rsidR="00A76637" w:rsidRPr="004925AA" w:rsidRDefault="00A76637" w:rsidP="00AA4A57">
      <w:pPr>
        <w:pStyle w:val="NoSpacing"/>
        <w:spacing w:line="276" w:lineRule="auto"/>
        <w:rPr>
          <w:rFonts w:ascii="Verdana" w:hAnsi="Verdana" w:cs="Arial"/>
          <w:sz w:val="24"/>
          <w:szCs w:val="24"/>
        </w:rPr>
      </w:pPr>
      <w:r w:rsidRPr="004925AA">
        <w:rPr>
          <w:rFonts w:ascii="Verdana" w:hAnsi="Verdana" w:cs="Arial"/>
          <w:sz w:val="24"/>
          <w:szCs w:val="24"/>
          <w:u w:val="single"/>
        </w:rPr>
        <w:t>Community Outreach</w:t>
      </w:r>
      <w:r w:rsidRPr="004925AA">
        <w:rPr>
          <w:rFonts w:ascii="Verdana" w:hAnsi="Verdana" w:cs="Arial"/>
          <w:sz w:val="24"/>
          <w:szCs w:val="24"/>
        </w:rPr>
        <w:t xml:space="preserve">: </w:t>
      </w:r>
      <w:r w:rsidR="00A76709" w:rsidRPr="004925AA">
        <w:rPr>
          <w:rFonts w:ascii="Verdana" w:hAnsi="Verdana" w:cs="Arial"/>
          <w:sz w:val="24"/>
          <w:szCs w:val="24"/>
        </w:rPr>
        <w:t xml:space="preserve">Durham College has done considerable outreach in the past year including </w:t>
      </w:r>
      <w:r w:rsidR="00C1174B" w:rsidRPr="004925AA">
        <w:rPr>
          <w:rFonts w:ascii="Verdana" w:hAnsi="Verdana" w:cs="Arial"/>
          <w:sz w:val="24"/>
          <w:szCs w:val="24"/>
        </w:rPr>
        <w:t xml:space="preserve">representatives from the </w:t>
      </w:r>
      <w:r w:rsidR="00AA4A57" w:rsidRPr="004925AA">
        <w:rPr>
          <w:rFonts w:ascii="Verdana" w:hAnsi="Verdana" w:cs="Arial"/>
          <w:sz w:val="24"/>
          <w:szCs w:val="24"/>
        </w:rPr>
        <w:t>CSD visit</w:t>
      </w:r>
      <w:r w:rsidR="00C1174B" w:rsidRPr="004925AA">
        <w:rPr>
          <w:rFonts w:ascii="Verdana" w:hAnsi="Verdana" w:cs="Arial"/>
          <w:sz w:val="24"/>
          <w:szCs w:val="24"/>
        </w:rPr>
        <w:t xml:space="preserve">ing </w:t>
      </w:r>
      <w:r w:rsidR="00AA4A57" w:rsidRPr="004925AA">
        <w:rPr>
          <w:rFonts w:ascii="Verdana" w:hAnsi="Verdana" w:cs="Arial"/>
          <w:sz w:val="24"/>
          <w:szCs w:val="24"/>
        </w:rPr>
        <w:t xml:space="preserve">regional high schools </w:t>
      </w:r>
      <w:r w:rsidRPr="004925AA">
        <w:rPr>
          <w:rFonts w:ascii="Verdana" w:hAnsi="Verdana" w:cs="Arial"/>
          <w:sz w:val="24"/>
          <w:szCs w:val="24"/>
        </w:rPr>
        <w:t xml:space="preserve">to promote </w:t>
      </w:r>
      <w:r w:rsidR="00AA4A57" w:rsidRPr="004925AA">
        <w:rPr>
          <w:rFonts w:ascii="Verdana" w:hAnsi="Verdana" w:cs="Arial"/>
          <w:sz w:val="24"/>
          <w:szCs w:val="24"/>
        </w:rPr>
        <w:t xml:space="preserve">the </w:t>
      </w:r>
      <w:r w:rsidRPr="004925AA">
        <w:rPr>
          <w:rFonts w:ascii="Verdana" w:hAnsi="Verdana" w:cs="Arial"/>
          <w:sz w:val="24"/>
          <w:szCs w:val="24"/>
        </w:rPr>
        <w:t>summer transition programs</w:t>
      </w:r>
      <w:r w:rsidR="00A76709" w:rsidRPr="004925AA">
        <w:rPr>
          <w:rFonts w:ascii="Verdana" w:hAnsi="Verdana" w:cs="Arial"/>
          <w:sz w:val="24"/>
          <w:szCs w:val="24"/>
        </w:rPr>
        <w:t xml:space="preserve"> and to present to </w:t>
      </w:r>
      <w:r w:rsidRPr="004925AA">
        <w:rPr>
          <w:rFonts w:ascii="Verdana" w:hAnsi="Verdana" w:cs="Arial"/>
          <w:sz w:val="24"/>
          <w:szCs w:val="24"/>
        </w:rPr>
        <w:t>gui</w:t>
      </w:r>
      <w:r w:rsidR="00A76709" w:rsidRPr="004925AA">
        <w:rPr>
          <w:rFonts w:ascii="Verdana" w:hAnsi="Verdana" w:cs="Arial"/>
          <w:sz w:val="24"/>
          <w:szCs w:val="24"/>
        </w:rPr>
        <w:t>dance counsellor</w:t>
      </w:r>
      <w:r w:rsidR="00AA4A57" w:rsidRPr="004925AA">
        <w:rPr>
          <w:rFonts w:ascii="Verdana" w:hAnsi="Verdana" w:cs="Arial"/>
          <w:sz w:val="24"/>
          <w:szCs w:val="24"/>
        </w:rPr>
        <w:t xml:space="preserve">s on </w:t>
      </w:r>
      <w:r w:rsidR="00C1174B" w:rsidRPr="004925AA">
        <w:rPr>
          <w:rFonts w:ascii="Verdana" w:hAnsi="Verdana" w:cs="Arial"/>
          <w:sz w:val="24"/>
          <w:szCs w:val="24"/>
        </w:rPr>
        <w:t xml:space="preserve">the </w:t>
      </w:r>
      <w:r w:rsidR="00AA4A57" w:rsidRPr="004925AA">
        <w:rPr>
          <w:rFonts w:ascii="Verdana" w:hAnsi="Verdana" w:cs="Arial"/>
          <w:sz w:val="24"/>
          <w:szCs w:val="24"/>
        </w:rPr>
        <w:t xml:space="preserve">accessibility services </w:t>
      </w:r>
      <w:r w:rsidR="00C1174B" w:rsidRPr="004925AA">
        <w:rPr>
          <w:rFonts w:ascii="Verdana" w:hAnsi="Verdana" w:cs="Arial"/>
          <w:sz w:val="24"/>
          <w:szCs w:val="24"/>
        </w:rPr>
        <w:t xml:space="preserve">available </w:t>
      </w:r>
      <w:r w:rsidR="00AA4A57" w:rsidRPr="004925AA">
        <w:rPr>
          <w:rFonts w:ascii="Verdana" w:hAnsi="Verdana" w:cs="Arial"/>
          <w:sz w:val="24"/>
          <w:szCs w:val="24"/>
        </w:rPr>
        <w:t>at Durham College</w:t>
      </w:r>
      <w:proofErr w:type="gramStart"/>
      <w:r w:rsidR="00AA4A57" w:rsidRPr="004925AA">
        <w:rPr>
          <w:rFonts w:ascii="Verdana" w:hAnsi="Verdana" w:cs="Arial"/>
          <w:sz w:val="24"/>
          <w:szCs w:val="24"/>
        </w:rPr>
        <w:t xml:space="preserve">. </w:t>
      </w:r>
      <w:proofErr w:type="gramEnd"/>
      <w:r w:rsidR="00A76709" w:rsidRPr="004925AA">
        <w:rPr>
          <w:rFonts w:ascii="Verdana" w:hAnsi="Verdana" w:cs="Arial"/>
          <w:sz w:val="24"/>
          <w:szCs w:val="24"/>
        </w:rPr>
        <w:t>The CSD director</w:t>
      </w:r>
      <w:r w:rsidR="00AA4A57" w:rsidRPr="004925AA">
        <w:rPr>
          <w:rFonts w:ascii="Verdana" w:hAnsi="Verdana" w:cs="Arial"/>
          <w:sz w:val="24"/>
          <w:szCs w:val="24"/>
        </w:rPr>
        <w:t xml:space="preserve"> also</w:t>
      </w:r>
      <w:r w:rsidR="00A76709" w:rsidRPr="004925AA">
        <w:rPr>
          <w:rFonts w:ascii="Verdana" w:hAnsi="Verdana" w:cs="Arial"/>
          <w:sz w:val="24"/>
          <w:szCs w:val="24"/>
        </w:rPr>
        <w:t xml:space="preserve"> </w:t>
      </w:r>
      <w:r w:rsidR="00C1174B" w:rsidRPr="004925AA">
        <w:rPr>
          <w:rFonts w:ascii="Verdana" w:hAnsi="Verdana" w:cs="Arial"/>
          <w:sz w:val="24"/>
          <w:szCs w:val="24"/>
        </w:rPr>
        <w:t xml:space="preserve">delivered </w:t>
      </w:r>
      <w:r w:rsidR="00A76709" w:rsidRPr="004925AA">
        <w:rPr>
          <w:rFonts w:ascii="Verdana" w:hAnsi="Verdana" w:cs="Arial"/>
          <w:sz w:val="24"/>
          <w:szCs w:val="24"/>
        </w:rPr>
        <w:t xml:space="preserve">a presentation to the Oshawa City Council </w:t>
      </w:r>
      <w:r w:rsidR="00346568" w:rsidRPr="004925AA">
        <w:rPr>
          <w:rFonts w:ascii="Verdana" w:hAnsi="Verdana" w:cs="Arial"/>
          <w:sz w:val="24"/>
          <w:szCs w:val="24"/>
        </w:rPr>
        <w:t xml:space="preserve">highlighting </w:t>
      </w:r>
      <w:r w:rsidR="00A76709" w:rsidRPr="004925AA">
        <w:rPr>
          <w:rFonts w:ascii="Verdana" w:hAnsi="Verdana" w:cs="Arial"/>
          <w:sz w:val="24"/>
          <w:szCs w:val="24"/>
        </w:rPr>
        <w:t xml:space="preserve">accessibility </w:t>
      </w:r>
      <w:r w:rsidR="00346568" w:rsidRPr="004925AA">
        <w:rPr>
          <w:rFonts w:ascii="Verdana" w:hAnsi="Verdana" w:cs="Arial"/>
          <w:sz w:val="24"/>
          <w:szCs w:val="24"/>
        </w:rPr>
        <w:t xml:space="preserve">initiatives </w:t>
      </w:r>
      <w:r w:rsidR="00A76709" w:rsidRPr="004925AA">
        <w:rPr>
          <w:rFonts w:ascii="Verdana" w:hAnsi="Verdana" w:cs="Arial"/>
          <w:sz w:val="24"/>
          <w:szCs w:val="24"/>
        </w:rPr>
        <w:t>at the college</w:t>
      </w:r>
      <w:r w:rsidR="00AA4A57" w:rsidRPr="004925AA">
        <w:rPr>
          <w:rFonts w:ascii="Verdana" w:hAnsi="Verdana" w:cs="Arial"/>
          <w:sz w:val="24"/>
          <w:szCs w:val="24"/>
        </w:rPr>
        <w:t xml:space="preserve">. </w:t>
      </w:r>
    </w:p>
    <w:p w:rsidR="00AA4A57" w:rsidRPr="004925AA" w:rsidRDefault="00AA4A57" w:rsidP="00AA4A57">
      <w:pPr>
        <w:pStyle w:val="NoSpacing"/>
        <w:spacing w:line="276" w:lineRule="auto"/>
        <w:rPr>
          <w:rFonts w:ascii="Verdana" w:hAnsi="Verdana" w:cs="Arial"/>
          <w:sz w:val="24"/>
          <w:szCs w:val="24"/>
        </w:rPr>
      </w:pPr>
    </w:p>
    <w:p w:rsidR="007824BE" w:rsidRPr="004925AA" w:rsidRDefault="007824BE" w:rsidP="007824BE">
      <w:pPr>
        <w:pStyle w:val="NoSpacing"/>
        <w:spacing w:line="276" w:lineRule="auto"/>
        <w:rPr>
          <w:rFonts w:ascii="Verdana" w:hAnsi="Verdana" w:cs="Arial"/>
          <w:sz w:val="24"/>
          <w:szCs w:val="24"/>
        </w:rPr>
      </w:pPr>
    </w:p>
    <w:p w:rsidR="007824BE" w:rsidRPr="004925AA" w:rsidRDefault="007824BE" w:rsidP="007824BE">
      <w:pPr>
        <w:pStyle w:val="NoSpacing"/>
        <w:spacing w:line="276" w:lineRule="auto"/>
        <w:rPr>
          <w:rFonts w:ascii="Verdana" w:hAnsi="Verdana" w:cs="Arial"/>
          <w:sz w:val="24"/>
          <w:szCs w:val="24"/>
        </w:rPr>
      </w:pPr>
    </w:p>
    <w:p w:rsidR="006A7B62" w:rsidRPr="004925AA" w:rsidRDefault="008D7181" w:rsidP="008D7181">
      <w:pPr>
        <w:rPr>
          <w:rFonts w:ascii="Verdana" w:hAnsi="Verdana" w:cs="Arial"/>
          <w:sz w:val="24"/>
          <w:szCs w:val="24"/>
          <w:u w:val="single"/>
        </w:rPr>
      </w:pPr>
      <w:r w:rsidRPr="004925AA">
        <w:rPr>
          <w:rFonts w:ascii="Verdana" w:hAnsi="Verdana" w:cs="Arial"/>
          <w:sz w:val="24"/>
          <w:szCs w:val="24"/>
          <w:u w:val="single"/>
        </w:rPr>
        <w:t xml:space="preserve">Year Three: </w:t>
      </w:r>
      <w:r w:rsidR="006A7B62" w:rsidRPr="004925AA">
        <w:rPr>
          <w:rFonts w:ascii="Verdana" w:hAnsi="Verdana" w:cs="Arial"/>
          <w:sz w:val="24"/>
          <w:szCs w:val="24"/>
          <w:u w:val="single"/>
        </w:rPr>
        <w:t>Research</w:t>
      </w:r>
      <w:r w:rsidR="009549C0" w:rsidRPr="004925AA">
        <w:rPr>
          <w:rFonts w:ascii="Verdana" w:hAnsi="Verdana" w:cs="Arial"/>
          <w:sz w:val="24"/>
          <w:szCs w:val="24"/>
          <w:u w:val="single"/>
        </w:rPr>
        <w:t xml:space="preserve"> </w:t>
      </w:r>
    </w:p>
    <w:p w:rsidR="006F0D5B" w:rsidRPr="004925AA" w:rsidRDefault="00BF3B4B" w:rsidP="00A76637">
      <w:pPr>
        <w:rPr>
          <w:rFonts w:ascii="Verdana" w:hAnsi="Verdana" w:cs="Arial"/>
          <w:sz w:val="24"/>
          <w:szCs w:val="24"/>
        </w:rPr>
      </w:pPr>
      <w:r w:rsidRPr="004925AA">
        <w:rPr>
          <w:rFonts w:ascii="Verdana" w:hAnsi="Verdana" w:cs="Arial"/>
          <w:sz w:val="24"/>
          <w:szCs w:val="24"/>
          <w:u w:val="single"/>
        </w:rPr>
        <w:t>Clockworks:</w:t>
      </w:r>
      <w:r w:rsidRPr="004925AA">
        <w:rPr>
          <w:rFonts w:ascii="Verdana" w:hAnsi="Verdana" w:cs="Arial"/>
          <w:sz w:val="24"/>
          <w:szCs w:val="24"/>
        </w:rPr>
        <w:t xml:space="preserve"> </w:t>
      </w:r>
      <w:r w:rsidR="007F259A" w:rsidRPr="004925AA">
        <w:rPr>
          <w:rFonts w:ascii="Verdana" w:hAnsi="Verdana" w:cs="Arial"/>
          <w:sz w:val="24"/>
          <w:szCs w:val="24"/>
        </w:rPr>
        <w:t>This database was purchased and launched this past year in the CSD</w:t>
      </w:r>
      <w:proofErr w:type="gramStart"/>
      <w:r w:rsidR="00BE4F35" w:rsidRPr="004925AA">
        <w:rPr>
          <w:rFonts w:ascii="Verdana" w:hAnsi="Verdana" w:cs="Arial"/>
          <w:sz w:val="24"/>
          <w:szCs w:val="24"/>
        </w:rPr>
        <w:t>.</w:t>
      </w:r>
      <w:r w:rsidR="007F259A" w:rsidRPr="004925AA" w:rsidDel="007F259A">
        <w:rPr>
          <w:rFonts w:ascii="Verdana" w:hAnsi="Verdana" w:cs="Arial"/>
          <w:sz w:val="24"/>
          <w:szCs w:val="24"/>
        </w:rPr>
        <w:t xml:space="preserve"> </w:t>
      </w:r>
      <w:proofErr w:type="gramEnd"/>
      <w:r w:rsidR="00BE4F35" w:rsidRPr="004925AA">
        <w:rPr>
          <w:rFonts w:ascii="Verdana" w:hAnsi="Verdana" w:cs="Arial"/>
          <w:sz w:val="24"/>
          <w:szCs w:val="24"/>
        </w:rPr>
        <w:t>At the time of writing, it was being used for statistical analysis, appointment booking, and online sign up for exams</w:t>
      </w:r>
      <w:proofErr w:type="gramStart"/>
      <w:r w:rsidR="00BE4F35" w:rsidRPr="004925AA">
        <w:rPr>
          <w:rFonts w:ascii="Verdana" w:hAnsi="Verdana" w:cs="Arial"/>
          <w:sz w:val="24"/>
          <w:szCs w:val="24"/>
        </w:rPr>
        <w:t xml:space="preserve">. </w:t>
      </w:r>
      <w:proofErr w:type="gramEnd"/>
      <w:r w:rsidR="00053E08" w:rsidRPr="004925AA">
        <w:rPr>
          <w:rFonts w:ascii="Verdana" w:hAnsi="Verdana" w:cs="Arial"/>
          <w:sz w:val="24"/>
          <w:szCs w:val="24"/>
        </w:rPr>
        <w:t>One of the significant benefits of this technology is the enhanced ability to generate statistics and conduct in-house research</w:t>
      </w:r>
      <w:proofErr w:type="gramStart"/>
      <w:r w:rsidR="00053E08" w:rsidRPr="004925AA">
        <w:rPr>
          <w:rFonts w:ascii="Verdana" w:hAnsi="Verdana" w:cs="Arial"/>
          <w:sz w:val="24"/>
          <w:szCs w:val="24"/>
        </w:rPr>
        <w:t xml:space="preserve">. </w:t>
      </w:r>
      <w:proofErr w:type="gramEnd"/>
      <w:r w:rsidR="008D7181" w:rsidRPr="004925AA">
        <w:rPr>
          <w:rFonts w:ascii="Verdana" w:hAnsi="Verdana" w:cs="Arial"/>
          <w:sz w:val="24"/>
          <w:szCs w:val="24"/>
        </w:rPr>
        <w:t xml:space="preserve">As the </w:t>
      </w:r>
      <w:r w:rsidR="00053E08" w:rsidRPr="004925AA">
        <w:rPr>
          <w:rFonts w:ascii="Verdana" w:hAnsi="Verdana" w:cs="Arial"/>
          <w:sz w:val="24"/>
          <w:szCs w:val="24"/>
        </w:rPr>
        <w:t>CSD serv</w:t>
      </w:r>
      <w:r w:rsidR="008D7181" w:rsidRPr="004925AA">
        <w:rPr>
          <w:rFonts w:ascii="Verdana" w:hAnsi="Verdana" w:cs="Arial"/>
          <w:sz w:val="24"/>
          <w:szCs w:val="24"/>
        </w:rPr>
        <w:t>es</w:t>
      </w:r>
      <w:r w:rsidR="00053E08" w:rsidRPr="004925AA">
        <w:rPr>
          <w:rFonts w:ascii="Verdana" w:hAnsi="Verdana" w:cs="Arial"/>
          <w:sz w:val="24"/>
          <w:szCs w:val="24"/>
        </w:rPr>
        <w:t xml:space="preserve"> Durham College and UOIT simultaneously, i</w:t>
      </w:r>
      <w:r w:rsidR="008D7181" w:rsidRPr="004925AA">
        <w:rPr>
          <w:rFonts w:ascii="Verdana" w:hAnsi="Verdana" w:cs="Arial"/>
          <w:sz w:val="24"/>
          <w:szCs w:val="24"/>
        </w:rPr>
        <w:t>t i</w:t>
      </w:r>
      <w:r w:rsidR="00053E08" w:rsidRPr="004925AA">
        <w:rPr>
          <w:rFonts w:ascii="Verdana" w:hAnsi="Verdana" w:cs="Arial"/>
          <w:sz w:val="24"/>
          <w:szCs w:val="24"/>
        </w:rPr>
        <w:t xml:space="preserve">s in a unique position to track and </w:t>
      </w:r>
      <w:r w:rsidRPr="004925AA">
        <w:rPr>
          <w:rFonts w:ascii="Verdana" w:hAnsi="Verdana" w:cs="Arial"/>
          <w:sz w:val="24"/>
          <w:szCs w:val="24"/>
        </w:rPr>
        <w:t xml:space="preserve">observe patterns of service among university and college students with disabilities.  Durham College and UOIT are in a one of a kind position in Canada to conduct comparative </w:t>
      </w:r>
      <w:r w:rsidR="008D7181" w:rsidRPr="004925AA">
        <w:rPr>
          <w:rFonts w:ascii="Verdana" w:hAnsi="Verdana" w:cs="Arial"/>
          <w:sz w:val="24"/>
          <w:szCs w:val="24"/>
        </w:rPr>
        <w:t>analyses and</w:t>
      </w:r>
      <w:r w:rsidR="006F0D5B" w:rsidRPr="004925AA">
        <w:rPr>
          <w:rFonts w:ascii="Verdana" w:hAnsi="Verdana" w:cs="Arial"/>
          <w:sz w:val="24"/>
          <w:szCs w:val="24"/>
        </w:rPr>
        <w:t xml:space="preserve"> the Clockworks database will </w:t>
      </w:r>
      <w:r w:rsidR="008D7181" w:rsidRPr="004925AA">
        <w:rPr>
          <w:rFonts w:ascii="Verdana" w:hAnsi="Verdana" w:cs="Arial"/>
          <w:sz w:val="24"/>
          <w:szCs w:val="24"/>
        </w:rPr>
        <w:t>facilitate and enhance</w:t>
      </w:r>
      <w:r w:rsidR="006F0D5B" w:rsidRPr="004925AA">
        <w:rPr>
          <w:rFonts w:ascii="Verdana" w:hAnsi="Verdana" w:cs="Arial"/>
          <w:sz w:val="24"/>
          <w:szCs w:val="24"/>
        </w:rPr>
        <w:t xml:space="preserve"> these research opportunities. </w:t>
      </w:r>
    </w:p>
    <w:p w:rsidR="007F259A" w:rsidRPr="004925AA" w:rsidRDefault="007F259A" w:rsidP="007F259A">
      <w:pPr>
        <w:rPr>
          <w:rFonts w:ascii="Verdana" w:hAnsi="Verdana" w:cs="Arial"/>
          <w:sz w:val="24"/>
          <w:szCs w:val="24"/>
        </w:rPr>
      </w:pPr>
      <w:r w:rsidRPr="004925AA">
        <w:rPr>
          <w:rFonts w:ascii="Verdana" w:hAnsi="Verdana" w:cs="Arial"/>
          <w:sz w:val="24"/>
          <w:szCs w:val="24"/>
        </w:rPr>
        <w:lastRenderedPageBreak/>
        <w:t>In the Fall of 2011, returning students will be able to generate their own accommodation letters on-line</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This database improves the efficiency of service to students and allows for improved statistical tracking which in turn facilitates more effective long-term planning</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It also lends to the self-determination of individuals with disabilities as their capacity to access and utilize CSD services and process their own documentation is enhanced. </w:t>
      </w:r>
    </w:p>
    <w:p w:rsidR="007F259A" w:rsidRPr="004925AA" w:rsidRDefault="007F259A" w:rsidP="00A76637">
      <w:pPr>
        <w:rPr>
          <w:rFonts w:ascii="Verdana" w:hAnsi="Verdana" w:cs="Arial"/>
          <w:sz w:val="24"/>
          <w:szCs w:val="24"/>
        </w:rPr>
      </w:pPr>
    </w:p>
    <w:p w:rsidR="00975B24" w:rsidRPr="004925AA" w:rsidRDefault="00BF3B4B" w:rsidP="00A76637">
      <w:pPr>
        <w:rPr>
          <w:rFonts w:ascii="Verdana" w:hAnsi="Verdana" w:cs="Arial"/>
          <w:sz w:val="24"/>
          <w:szCs w:val="24"/>
        </w:rPr>
      </w:pPr>
      <w:r w:rsidRPr="004925AA">
        <w:rPr>
          <w:rFonts w:ascii="Verdana" w:hAnsi="Verdana" w:cs="Arial"/>
          <w:sz w:val="24"/>
          <w:szCs w:val="24"/>
          <w:u w:val="single"/>
        </w:rPr>
        <w:t>Determinants of Success Research</w:t>
      </w:r>
      <w:r w:rsidRPr="004925AA">
        <w:rPr>
          <w:rFonts w:ascii="Verdana" w:hAnsi="Verdana" w:cs="Arial"/>
          <w:sz w:val="24"/>
          <w:szCs w:val="24"/>
        </w:rPr>
        <w:t xml:space="preserve">: </w:t>
      </w:r>
      <w:r w:rsidR="00975B24" w:rsidRPr="004925AA">
        <w:rPr>
          <w:rFonts w:ascii="Verdana" w:hAnsi="Verdana" w:cs="Arial"/>
          <w:sz w:val="24"/>
          <w:szCs w:val="24"/>
        </w:rPr>
        <w:t xml:space="preserve"> The CSD continued the </w:t>
      </w:r>
      <w:r w:rsidR="00022EFC" w:rsidRPr="004925AA">
        <w:rPr>
          <w:rFonts w:ascii="Verdana" w:hAnsi="Verdana" w:cs="Arial"/>
          <w:sz w:val="24"/>
          <w:szCs w:val="24"/>
        </w:rPr>
        <w:t>Higher Education Quality Council of Ontario (</w:t>
      </w:r>
      <w:r w:rsidRPr="004925AA">
        <w:rPr>
          <w:rFonts w:ascii="Verdana" w:hAnsi="Verdana" w:cs="Arial"/>
          <w:sz w:val="24"/>
          <w:szCs w:val="24"/>
        </w:rPr>
        <w:t>HEQCO</w:t>
      </w:r>
      <w:r w:rsidR="00022EFC" w:rsidRPr="004925AA">
        <w:rPr>
          <w:rFonts w:ascii="Verdana" w:hAnsi="Verdana" w:cs="Arial"/>
          <w:sz w:val="24"/>
          <w:szCs w:val="24"/>
        </w:rPr>
        <w:t>)</w:t>
      </w:r>
      <w:r w:rsidRPr="004925AA">
        <w:rPr>
          <w:rFonts w:ascii="Verdana" w:hAnsi="Verdana" w:cs="Arial"/>
          <w:sz w:val="24"/>
          <w:szCs w:val="24"/>
        </w:rPr>
        <w:t xml:space="preserve"> funded </w:t>
      </w:r>
      <w:r w:rsidR="00975B24" w:rsidRPr="004925AA">
        <w:rPr>
          <w:rFonts w:ascii="Verdana" w:hAnsi="Verdana" w:cs="Arial"/>
          <w:sz w:val="24"/>
          <w:szCs w:val="24"/>
        </w:rPr>
        <w:t>research</w:t>
      </w:r>
      <w:r w:rsidR="00022EFC" w:rsidRPr="004925AA">
        <w:rPr>
          <w:rFonts w:ascii="Verdana" w:hAnsi="Verdana" w:cs="Arial"/>
          <w:sz w:val="24"/>
          <w:szCs w:val="24"/>
        </w:rPr>
        <w:t xml:space="preserve"> it began in 2009 that aims to examine and identify the d</w:t>
      </w:r>
      <w:r w:rsidRPr="004925AA">
        <w:rPr>
          <w:rFonts w:ascii="Verdana" w:hAnsi="Verdana" w:cs="Arial"/>
          <w:sz w:val="24"/>
          <w:szCs w:val="24"/>
        </w:rPr>
        <w:t xml:space="preserve">eterminants of success for students with </w:t>
      </w:r>
      <w:r w:rsidR="00975B24" w:rsidRPr="004925AA">
        <w:rPr>
          <w:rFonts w:ascii="Verdana" w:hAnsi="Verdana" w:cs="Arial"/>
          <w:sz w:val="24"/>
          <w:szCs w:val="24"/>
        </w:rPr>
        <w:t>learning disabilities and hyperactive disorder</w:t>
      </w:r>
      <w:proofErr w:type="gramStart"/>
      <w:r w:rsidR="00975B24" w:rsidRPr="004925AA">
        <w:rPr>
          <w:rFonts w:ascii="Verdana" w:hAnsi="Verdana" w:cs="Arial"/>
          <w:sz w:val="24"/>
          <w:szCs w:val="24"/>
        </w:rPr>
        <w:t xml:space="preserve">. </w:t>
      </w:r>
      <w:proofErr w:type="gramEnd"/>
      <w:r w:rsidR="00975B24" w:rsidRPr="004925AA">
        <w:rPr>
          <w:rFonts w:ascii="Verdana" w:hAnsi="Verdana" w:cs="Arial"/>
          <w:sz w:val="24"/>
          <w:szCs w:val="24"/>
        </w:rPr>
        <w:t xml:space="preserve">Durham College received </w:t>
      </w:r>
      <w:r w:rsidRPr="004925AA">
        <w:rPr>
          <w:rFonts w:ascii="Verdana" w:hAnsi="Verdana" w:cs="Arial"/>
          <w:sz w:val="24"/>
          <w:szCs w:val="24"/>
        </w:rPr>
        <w:t xml:space="preserve">the largest amount of funding awarded among 19 </w:t>
      </w:r>
      <w:r w:rsidR="00975B24" w:rsidRPr="004925AA">
        <w:rPr>
          <w:rFonts w:ascii="Verdana" w:hAnsi="Verdana" w:cs="Arial"/>
          <w:sz w:val="24"/>
          <w:szCs w:val="24"/>
        </w:rPr>
        <w:t xml:space="preserve">such </w:t>
      </w:r>
      <w:r w:rsidRPr="004925AA">
        <w:rPr>
          <w:rFonts w:ascii="Verdana" w:hAnsi="Verdana" w:cs="Arial"/>
          <w:sz w:val="24"/>
          <w:szCs w:val="24"/>
        </w:rPr>
        <w:t>approved post-secondary projects</w:t>
      </w:r>
      <w:proofErr w:type="gramStart"/>
      <w:r w:rsidR="00975B24" w:rsidRPr="004925AA">
        <w:rPr>
          <w:rFonts w:ascii="Verdana" w:hAnsi="Verdana" w:cs="Arial"/>
          <w:sz w:val="24"/>
          <w:szCs w:val="24"/>
        </w:rPr>
        <w:t>.</w:t>
      </w:r>
      <w:r w:rsidRPr="004925AA">
        <w:rPr>
          <w:rFonts w:ascii="Verdana" w:hAnsi="Verdana" w:cs="Arial"/>
          <w:sz w:val="24"/>
          <w:szCs w:val="24"/>
        </w:rPr>
        <w:t xml:space="preserve"> </w:t>
      </w:r>
      <w:proofErr w:type="gramEnd"/>
      <w:r w:rsidR="00975B24" w:rsidRPr="004925AA">
        <w:rPr>
          <w:rFonts w:ascii="Verdana" w:hAnsi="Verdana" w:cs="Arial"/>
          <w:sz w:val="24"/>
          <w:szCs w:val="24"/>
        </w:rPr>
        <w:t xml:space="preserve">Results from this research </w:t>
      </w:r>
      <w:r w:rsidR="005A031E">
        <w:rPr>
          <w:rFonts w:ascii="Verdana" w:hAnsi="Verdana" w:cs="Arial"/>
          <w:sz w:val="24"/>
          <w:szCs w:val="24"/>
        </w:rPr>
        <w:t xml:space="preserve">will be published this </w:t>
      </w:r>
      <w:r w:rsidR="00975B24" w:rsidRPr="004925AA">
        <w:rPr>
          <w:rFonts w:ascii="Verdana" w:hAnsi="Verdana" w:cs="Arial"/>
          <w:sz w:val="24"/>
          <w:szCs w:val="24"/>
        </w:rPr>
        <w:t xml:space="preserve">year. </w:t>
      </w:r>
    </w:p>
    <w:p w:rsidR="00BF3B4B" w:rsidRPr="004925AA" w:rsidRDefault="00BF3B4B" w:rsidP="00A76637">
      <w:pPr>
        <w:rPr>
          <w:rFonts w:ascii="Verdana" w:hAnsi="Verdana" w:cs="Arial"/>
          <w:sz w:val="24"/>
          <w:szCs w:val="24"/>
        </w:rPr>
      </w:pPr>
    </w:p>
    <w:p w:rsidR="006A7B62" w:rsidRPr="004925AA" w:rsidRDefault="00022EFC" w:rsidP="00022EFC">
      <w:pPr>
        <w:rPr>
          <w:rFonts w:ascii="Verdana" w:hAnsi="Verdana" w:cs="Arial"/>
          <w:sz w:val="24"/>
          <w:szCs w:val="24"/>
          <w:u w:val="single"/>
        </w:rPr>
      </w:pPr>
      <w:r w:rsidRPr="004925AA">
        <w:rPr>
          <w:rFonts w:ascii="Verdana" w:hAnsi="Verdana" w:cs="Arial"/>
          <w:sz w:val="24"/>
          <w:szCs w:val="24"/>
          <w:u w:val="single"/>
        </w:rPr>
        <w:t xml:space="preserve">Year Four: </w:t>
      </w:r>
      <w:r w:rsidR="006A7B62" w:rsidRPr="004925AA">
        <w:rPr>
          <w:rFonts w:ascii="Verdana" w:hAnsi="Verdana" w:cs="Arial"/>
          <w:sz w:val="24"/>
          <w:szCs w:val="24"/>
          <w:u w:val="single"/>
        </w:rPr>
        <w:t>Self Determination</w:t>
      </w:r>
    </w:p>
    <w:p w:rsidR="000D2A17" w:rsidRPr="004925AA" w:rsidRDefault="000D2A17" w:rsidP="00A76637">
      <w:pPr>
        <w:rPr>
          <w:rFonts w:ascii="Verdana" w:hAnsi="Verdana" w:cs="Arial"/>
          <w:sz w:val="24"/>
          <w:szCs w:val="24"/>
        </w:rPr>
      </w:pPr>
      <w:r w:rsidRPr="004925AA">
        <w:rPr>
          <w:rFonts w:ascii="Verdana" w:hAnsi="Verdana" w:cs="Arial"/>
          <w:sz w:val="24"/>
          <w:szCs w:val="24"/>
          <w:u w:val="single"/>
        </w:rPr>
        <w:t>Clockworks</w:t>
      </w:r>
      <w:r w:rsidR="00975B24" w:rsidRPr="004925AA">
        <w:rPr>
          <w:rFonts w:ascii="Verdana" w:hAnsi="Verdana" w:cs="Arial"/>
          <w:sz w:val="24"/>
          <w:szCs w:val="24"/>
        </w:rPr>
        <w:t>: Further to the benefits mentioned above, this new database</w:t>
      </w:r>
      <w:r w:rsidR="00BB5520" w:rsidRPr="004925AA">
        <w:rPr>
          <w:rFonts w:ascii="Verdana" w:hAnsi="Verdana" w:cs="Arial"/>
          <w:sz w:val="24"/>
          <w:szCs w:val="24"/>
        </w:rPr>
        <w:t xml:space="preserve"> dually serves to </w:t>
      </w:r>
      <w:r w:rsidR="00975B24" w:rsidRPr="004925AA">
        <w:rPr>
          <w:rFonts w:ascii="Verdana" w:hAnsi="Verdana" w:cs="Arial"/>
          <w:sz w:val="24"/>
          <w:szCs w:val="24"/>
        </w:rPr>
        <w:t>enhance self determination for students with disabilities</w:t>
      </w:r>
      <w:proofErr w:type="gramStart"/>
      <w:r w:rsidR="00975B24" w:rsidRPr="004925AA">
        <w:rPr>
          <w:rFonts w:ascii="Verdana" w:hAnsi="Verdana" w:cs="Arial"/>
          <w:sz w:val="24"/>
          <w:szCs w:val="24"/>
        </w:rPr>
        <w:t xml:space="preserve">. </w:t>
      </w:r>
      <w:proofErr w:type="gramEnd"/>
      <w:r w:rsidR="00975B24" w:rsidRPr="004925AA">
        <w:rPr>
          <w:rFonts w:ascii="Verdana" w:hAnsi="Verdana" w:cs="Arial"/>
          <w:sz w:val="24"/>
          <w:szCs w:val="24"/>
        </w:rPr>
        <w:t xml:space="preserve">In addition to allowing students to book appointments and sign up for exams online, as of </w:t>
      </w:r>
      <w:proofErr w:type="gramStart"/>
      <w:r w:rsidR="00975B24" w:rsidRPr="004925AA">
        <w:rPr>
          <w:rFonts w:ascii="Verdana" w:hAnsi="Verdana" w:cs="Arial"/>
          <w:sz w:val="24"/>
          <w:szCs w:val="24"/>
        </w:rPr>
        <w:t>Fall</w:t>
      </w:r>
      <w:proofErr w:type="gramEnd"/>
      <w:r w:rsidR="00975B24" w:rsidRPr="004925AA">
        <w:rPr>
          <w:rFonts w:ascii="Verdana" w:hAnsi="Verdana" w:cs="Arial"/>
          <w:sz w:val="24"/>
          <w:szCs w:val="24"/>
        </w:rPr>
        <w:t xml:space="preserve"> 201</w:t>
      </w:r>
      <w:r w:rsidR="00022EFC" w:rsidRPr="004925AA">
        <w:rPr>
          <w:rFonts w:ascii="Verdana" w:hAnsi="Verdana" w:cs="Arial"/>
          <w:sz w:val="24"/>
          <w:szCs w:val="24"/>
        </w:rPr>
        <w:t>1</w:t>
      </w:r>
      <w:r w:rsidR="00975B24" w:rsidRPr="004925AA">
        <w:rPr>
          <w:rFonts w:ascii="Verdana" w:hAnsi="Verdana" w:cs="Arial"/>
          <w:sz w:val="24"/>
          <w:szCs w:val="24"/>
        </w:rPr>
        <w:t xml:space="preserve">, students will also be able to </w:t>
      </w:r>
      <w:r w:rsidR="00022EFC" w:rsidRPr="004925AA">
        <w:rPr>
          <w:rFonts w:ascii="Verdana" w:hAnsi="Verdana" w:cs="Arial"/>
          <w:sz w:val="24"/>
          <w:szCs w:val="24"/>
        </w:rPr>
        <w:t>self-</w:t>
      </w:r>
      <w:r w:rsidR="00975B24" w:rsidRPr="004925AA">
        <w:rPr>
          <w:rFonts w:ascii="Verdana" w:hAnsi="Verdana" w:cs="Arial"/>
          <w:sz w:val="24"/>
          <w:szCs w:val="24"/>
        </w:rPr>
        <w:t xml:space="preserve">generate their individual accommodation letters online. </w:t>
      </w:r>
    </w:p>
    <w:p w:rsidR="00E542B4" w:rsidRPr="004925AA" w:rsidRDefault="009549C0" w:rsidP="00975B24">
      <w:pPr>
        <w:pStyle w:val="NoSpacing"/>
        <w:spacing w:line="276" w:lineRule="auto"/>
        <w:rPr>
          <w:rFonts w:ascii="Verdana" w:hAnsi="Verdana" w:cs="Arial"/>
          <w:sz w:val="24"/>
          <w:szCs w:val="24"/>
        </w:rPr>
      </w:pPr>
      <w:r w:rsidRPr="004925AA">
        <w:rPr>
          <w:rFonts w:ascii="Verdana" w:hAnsi="Verdana" w:cs="Arial"/>
          <w:sz w:val="24"/>
          <w:szCs w:val="24"/>
          <w:u w:val="single"/>
        </w:rPr>
        <w:t>Transitions</w:t>
      </w:r>
      <w:r w:rsidR="00A76637" w:rsidRPr="004925AA">
        <w:rPr>
          <w:rFonts w:ascii="Verdana" w:hAnsi="Verdana" w:cs="Arial"/>
          <w:sz w:val="24"/>
          <w:szCs w:val="24"/>
          <w:u w:val="single"/>
        </w:rPr>
        <w:t xml:space="preserve"> Program</w:t>
      </w:r>
      <w:r w:rsidR="00A76637" w:rsidRPr="004925AA">
        <w:rPr>
          <w:rFonts w:ascii="Verdana" w:hAnsi="Verdana" w:cs="Arial"/>
          <w:sz w:val="24"/>
          <w:szCs w:val="24"/>
        </w:rPr>
        <w:t xml:space="preserve">: </w:t>
      </w:r>
      <w:r w:rsidRPr="004925AA">
        <w:rPr>
          <w:rFonts w:ascii="Verdana" w:hAnsi="Verdana" w:cs="Arial"/>
          <w:sz w:val="24"/>
          <w:szCs w:val="24"/>
        </w:rPr>
        <w:t xml:space="preserve"> </w:t>
      </w:r>
      <w:r w:rsidR="00975B24" w:rsidRPr="004925AA">
        <w:rPr>
          <w:rFonts w:ascii="Verdana" w:hAnsi="Verdana" w:cs="Arial"/>
          <w:sz w:val="24"/>
          <w:szCs w:val="24"/>
        </w:rPr>
        <w:t xml:space="preserve">The </w:t>
      </w:r>
      <w:r w:rsidR="00022EFC" w:rsidRPr="004925AA">
        <w:rPr>
          <w:rFonts w:ascii="Verdana" w:hAnsi="Verdana" w:cs="Arial"/>
          <w:sz w:val="24"/>
          <w:szCs w:val="24"/>
        </w:rPr>
        <w:t xml:space="preserve">Summer </w:t>
      </w:r>
      <w:r w:rsidR="00975B24" w:rsidRPr="004925AA">
        <w:rPr>
          <w:rFonts w:ascii="Verdana" w:hAnsi="Verdana" w:cs="Arial"/>
          <w:sz w:val="24"/>
          <w:szCs w:val="24"/>
        </w:rPr>
        <w:t xml:space="preserve">Transition </w:t>
      </w:r>
      <w:r w:rsidR="00022EFC" w:rsidRPr="004925AA">
        <w:rPr>
          <w:rFonts w:ascii="Verdana" w:hAnsi="Verdana" w:cs="Arial"/>
          <w:sz w:val="24"/>
          <w:szCs w:val="24"/>
        </w:rPr>
        <w:t>P</w:t>
      </w:r>
      <w:r w:rsidR="00975B24" w:rsidRPr="004925AA">
        <w:rPr>
          <w:rFonts w:ascii="Verdana" w:hAnsi="Verdana" w:cs="Arial"/>
          <w:sz w:val="24"/>
          <w:szCs w:val="24"/>
        </w:rPr>
        <w:t>rogram was expanded this past year t</w:t>
      </w:r>
      <w:r w:rsidRPr="004925AA">
        <w:rPr>
          <w:rFonts w:ascii="Verdana" w:hAnsi="Verdana" w:cs="Arial"/>
          <w:sz w:val="24"/>
          <w:szCs w:val="24"/>
        </w:rPr>
        <w:t>o include</w:t>
      </w:r>
      <w:r w:rsidR="00143AE5" w:rsidRPr="004925AA">
        <w:rPr>
          <w:rFonts w:ascii="Verdana" w:hAnsi="Verdana" w:cs="Arial"/>
          <w:sz w:val="24"/>
          <w:szCs w:val="24"/>
        </w:rPr>
        <w:t xml:space="preserve"> information specific to </w:t>
      </w:r>
      <w:r w:rsidRPr="004925AA">
        <w:rPr>
          <w:rFonts w:ascii="Verdana" w:hAnsi="Verdana" w:cs="Arial"/>
          <w:sz w:val="24"/>
          <w:szCs w:val="24"/>
        </w:rPr>
        <w:t>Nonverbal L</w:t>
      </w:r>
      <w:r w:rsidR="00975B24" w:rsidRPr="004925AA">
        <w:rPr>
          <w:rFonts w:ascii="Verdana" w:hAnsi="Verdana" w:cs="Arial"/>
          <w:sz w:val="24"/>
          <w:szCs w:val="24"/>
        </w:rPr>
        <w:t xml:space="preserve">earning Disabilities and </w:t>
      </w:r>
      <w:proofErr w:type="spellStart"/>
      <w:r w:rsidR="00975B24" w:rsidRPr="004925AA">
        <w:rPr>
          <w:rFonts w:ascii="Verdana" w:hAnsi="Verdana" w:cs="Arial"/>
          <w:sz w:val="24"/>
          <w:szCs w:val="24"/>
        </w:rPr>
        <w:t>A</w:t>
      </w:r>
      <w:r w:rsidR="004827A2" w:rsidRPr="004925AA">
        <w:rPr>
          <w:rFonts w:ascii="Verdana" w:hAnsi="Verdana" w:cs="Arial"/>
          <w:sz w:val="24"/>
          <w:szCs w:val="24"/>
        </w:rPr>
        <w:t>spergers</w:t>
      </w:r>
      <w:proofErr w:type="spellEnd"/>
      <w:r w:rsidRPr="004925AA">
        <w:rPr>
          <w:rFonts w:ascii="Verdana" w:hAnsi="Verdana" w:cs="Arial"/>
          <w:sz w:val="24"/>
          <w:szCs w:val="24"/>
        </w:rPr>
        <w:t xml:space="preserve"> Syndrome</w:t>
      </w:r>
      <w:proofErr w:type="gramStart"/>
      <w:r w:rsidR="00975B24" w:rsidRPr="004925AA">
        <w:rPr>
          <w:rFonts w:ascii="Verdana" w:hAnsi="Verdana" w:cs="Arial"/>
          <w:sz w:val="24"/>
          <w:szCs w:val="24"/>
        </w:rPr>
        <w:t xml:space="preserve">. </w:t>
      </w:r>
      <w:proofErr w:type="gramEnd"/>
      <w:r w:rsidR="00975B24" w:rsidRPr="004925AA">
        <w:rPr>
          <w:rFonts w:ascii="Verdana" w:hAnsi="Verdana" w:cs="Arial"/>
          <w:sz w:val="24"/>
          <w:szCs w:val="24"/>
        </w:rPr>
        <w:t xml:space="preserve">In addition to the annual </w:t>
      </w:r>
      <w:proofErr w:type="gramStart"/>
      <w:r w:rsidR="00022EFC" w:rsidRPr="004925AA">
        <w:rPr>
          <w:rFonts w:ascii="Verdana" w:hAnsi="Verdana" w:cs="Arial"/>
          <w:sz w:val="24"/>
          <w:szCs w:val="24"/>
        </w:rPr>
        <w:t>two</w:t>
      </w:r>
      <w:r w:rsidR="00975B24" w:rsidRPr="004925AA">
        <w:rPr>
          <w:rFonts w:ascii="Verdana" w:hAnsi="Verdana" w:cs="Arial"/>
          <w:sz w:val="24"/>
          <w:szCs w:val="24"/>
        </w:rPr>
        <w:t xml:space="preserve"> week</w:t>
      </w:r>
      <w:proofErr w:type="gramEnd"/>
      <w:r w:rsidR="00975B24" w:rsidRPr="004925AA">
        <w:rPr>
          <w:rFonts w:ascii="Verdana" w:hAnsi="Verdana" w:cs="Arial"/>
          <w:sz w:val="24"/>
          <w:szCs w:val="24"/>
        </w:rPr>
        <w:t xml:space="preserve"> </w:t>
      </w:r>
      <w:r w:rsidR="00022EFC" w:rsidRPr="004925AA">
        <w:rPr>
          <w:rFonts w:ascii="Verdana" w:hAnsi="Verdana" w:cs="Arial"/>
          <w:sz w:val="24"/>
          <w:szCs w:val="24"/>
        </w:rPr>
        <w:t>program,</w:t>
      </w:r>
      <w:r w:rsidR="00975B24" w:rsidRPr="004925AA">
        <w:rPr>
          <w:rFonts w:ascii="Verdana" w:hAnsi="Verdana" w:cs="Arial"/>
          <w:sz w:val="24"/>
          <w:szCs w:val="24"/>
        </w:rPr>
        <w:t xml:space="preserve"> </w:t>
      </w:r>
      <w:r w:rsidR="00022EFC" w:rsidRPr="004925AA">
        <w:rPr>
          <w:rFonts w:ascii="Verdana" w:hAnsi="Verdana" w:cs="Arial"/>
          <w:sz w:val="24"/>
          <w:szCs w:val="24"/>
        </w:rPr>
        <w:t xml:space="preserve">the </w:t>
      </w:r>
      <w:r w:rsidR="00975B24" w:rsidRPr="004925AA">
        <w:rPr>
          <w:rFonts w:ascii="Verdana" w:hAnsi="Verdana" w:cs="Arial"/>
          <w:sz w:val="24"/>
          <w:szCs w:val="24"/>
        </w:rPr>
        <w:t>CSD hosted a one-day</w:t>
      </w:r>
      <w:r w:rsidR="00E542B4" w:rsidRPr="004925AA">
        <w:rPr>
          <w:rFonts w:ascii="Verdana" w:hAnsi="Verdana" w:cs="Arial"/>
          <w:sz w:val="24"/>
          <w:szCs w:val="24"/>
        </w:rPr>
        <w:t xml:space="preserve"> Spring Transition </w:t>
      </w:r>
      <w:r w:rsidR="00022EFC" w:rsidRPr="004925AA">
        <w:rPr>
          <w:rFonts w:ascii="Verdana" w:hAnsi="Verdana" w:cs="Arial"/>
          <w:sz w:val="24"/>
          <w:szCs w:val="24"/>
        </w:rPr>
        <w:t>s</w:t>
      </w:r>
      <w:r w:rsidR="00E542B4" w:rsidRPr="004925AA">
        <w:rPr>
          <w:rFonts w:ascii="Verdana" w:hAnsi="Verdana" w:cs="Arial"/>
          <w:sz w:val="24"/>
          <w:szCs w:val="24"/>
        </w:rPr>
        <w:t xml:space="preserve">ession for families and </w:t>
      </w:r>
      <w:r w:rsidR="004827A2" w:rsidRPr="004925AA">
        <w:rPr>
          <w:rFonts w:ascii="Verdana" w:hAnsi="Verdana" w:cs="Arial"/>
          <w:sz w:val="24"/>
          <w:szCs w:val="24"/>
        </w:rPr>
        <w:t>high school</w:t>
      </w:r>
      <w:r w:rsidR="00E542B4" w:rsidRPr="004925AA">
        <w:rPr>
          <w:rFonts w:ascii="Verdana" w:hAnsi="Verdana" w:cs="Arial"/>
          <w:sz w:val="24"/>
          <w:szCs w:val="24"/>
        </w:rPr>
        <w:t xml:space="preserve"> staff </w:t>
      </w:r>
      <w:r w:rsidR="00022EFC" w:rsidRPr="004925AA">
        <w:rPr>
          <w:rFonts w:ascii="Verdana" w:hAnsi="Verdana" w:cs="Arial"/>
          <w:sz w:val="24"/>
          <w:szCs w:val="24"/>
        </w:rPr>
        <w:t xml:space="preserve">exploring the transition from high school to post secondary education </w:t>
      </w:r>
      <w:r w:rsidR="00143AE5" w:rsidRPr="004925AA">
        <w:rPr>
          <w:rFonts w:ascii="Verdana" w:hAnsi="Verdana" w:cs="Arial"/>
          <w:sz w:val="24"/>
          <w:szCs w:val="24"/>
        </w:rPr>
        <w:t xml:space="preserve">with a particular </w:t>
      </w:r>
      <w:r w:rsidR="00E542B4" w:rsidRPr="004925AA">
        <w:rPr>
          <w:rFonts w:ascii="Verdana" w:hAnsi="Verdana" w:cs="Arial"/>
          <w:sz w:val="24"/>
          <w:szCs w:val="24"/>
        </w:rPr>
        <w:t>interest</w:t>
      </w:r>
      <w:r w:rsidR="00143AE5" w:rsidRPr="004925AA">
        <w:rPr>
          <w:rFonts w:ascii="Verdana" w:hAnsi="Verdana" w:cs="Arial"/>
          <w:sz w:val="24"/>
          <w:szCs w:val="24"/>
        </w:rPr>
        <w:t xml:space="preserve"> </w:t>
      </w:r>
      <w:r w:rsidR="00E542B4" w:rsidRPr="004925AA">
        <w:rPr>
          <w:rFonts w:ascii="Verdana" w:hAnsi="Verdana" w:cs="Arial"/>
          <w:sz w:val="24"/>
          <w:szCs w:val="24"/>
        </w:rPr>
        <w:t>in t</w:t>
      </w:r>
      <w:r w:rsidR="00975B24" w:rsidRPr="004925AA">
        <w:rPr>
          <w:rFonts w:ascii="Verdana" w:hAnsi="Verdana" w:cs="Arial"/>
          <w:sz w:val="24"/>
          <w:szCs w:val="24"/>
        </w:rPr>
        <w:t xml:space="preserve">he </w:t>
      </w:r>
      <w:r w:rsidR="00022EFC" w:rsidRPr="004925AA">
        <w:rPr>
          <w:rFonts w:ascii="Verdana" w:hAnsi="Verdana" w:cs="Arial"/>
          <w:sz w:val="24"/>
          <w:szCs w:val="24"/>
        </w:rPr>
        <w:t xml:space="preserve">services pertaining to </w:t>
      </w:r>
      <w:r w:rsidR="00143AE5" w:rsidRPr="004925AA">
        <w:rPr>
          <w:rFonts w:ascii="Verdana" w:hAnsi="Verdana" w:cs="Arial"/>
          <w:sz w:val="24"/>
          <w:szCs w:val="24"/>
        </w:rPr>
        <w:t>N</w:t>
      </w:r>
      <w:r w:rsidR="00022EFC" w:rsidRPr="004925AA">
        <w:rPr>
          <w:rFonts w:ascii="Verdana" w:hAnsi="Verdana" w:cs="Arial"/>
          <w:sz w:val="24"/>
          <w:szCs w:val="24"/>
        </w:rPr>
        <w:t xml:space="preserve">onverbal </w:t>
      </w:r>
      <w:r w:rsidR="00143AE5" w:rsidRPr="004925AA">
        <w:rPr>
          <w:rFonts w:ascii="Verdana" w:hAnsi="Verdana" w:cs="Arial"/>
          <w:sz w:val="24"/>
          <w:szCs w:val="24"/>
        </w:rPr>
        <w:t>L</w:t>
      </w:r>
      <w:r w:rsidR="00022EFC" w:rsidRPr="004925AA">
        <w:rPr>
          <w:rFonts w:ascii="Verdana" w:hAnsi="Verdana" w:cs="Arial"/>
          <w:sz w:val="24"/>
          <w:szCs w:val="24"/>
        </w:rPr>
        <w:t xml:space="preserve">earning </w:t>
      </w:r>
      <w:r w:rsidR="00143AE5" w:rsidRPr="004925AA">
        <w:rPr>
          <w:rFonts w:ascii="Verdana" w:hAnsi="Verdana" w:cs="Arial"/>
          <w:sz w:val="24"/>
          <w:szCs w:val="24"/>
        </w:rPr>
        <w:t>D</w:t>
      </w:r>
      <w:r w:rsidR="00022EFC" w:rsidRPr="004925AA">
        <w:rPr>
          <w:rFonts w:ascii="Verdana" w:hAnsi="Verdana" w:cs="Arial"/>
          <w:sz w:val="24"/>
          <w:szCs w:val="24"/>
        </w:rPr>
        <w:t xml:space="preserve">isabilities and </w:t>
      </w:r>
      <w:proofErr w:type="spellStart"/>
      <w:r w:rsidR="00022EFC" w:rsidRPr="004925AA">
        <w:rPr>
          <w:rFonts w:ascii="Verdana" w:hAnsi="Verdana" w:cs="Arial"/>
          <w:sz w:val="24"/>
          <w:szCs w:val="24"/>
        </w:rPr>
        <w:t>Aspergers</w:t>
      </w:r>
      <w:proofErr w:type="spellEnd"/>
      <w:r w:rsidR="00022EFC" w:rsidRPr="004925AA">
        <w:rPr>
          <w:rFonts w:ascii="Verdana" w:hAnsi="Verdana" w:cs="Arial"/>
          <w:sz w:val="24"/>
          <w:szCs w:val="24"/>
        </w:rPr>
        <w:t xml:space="preserve"> Syndrome.</w:t>
      </w:r>
      <w:r w:rsidR="00E542B4" w:rsidRPr="004925AA">
        <w:rPr>
          <w:rFonts w:ascii="Verdana" w:hAnsi="Verdana" w:cs="Arial"/>
          <w:sz w:val="24"/>
          <w:szCs w:val="24"/>
        </w:rPr>
        <w:t xml:space="preserve"> </w:t>
      </w:r>
    </w:p>
    <w:p w:rsidR="00E542B4" w:rsidRPr="004925AA" w:rsidRDefault="00E542B4" w:rsidP="00485702">
      <w:pPr>
        <w:pStyle w:val="NoSpacing"/>
        <w:spacing w:line="276" w:lineRule="auto"/>
        <w:ind w:left="360"/>
        <w:rPr>
          <w:rFonts w:ascii="Verdana" w:hAnsi="Verdana" w:cs="Arial"/>
          <w:sz w:val="24"/>
          <w:szCs w:val="24"/>
        </w:rPr>
      </w:pPr>
    </w:p>
    <w:p w:rsidR="00125D8E" w:rsidRPr="004925AA" w:rsidRDefault="00125D8E" w:rsidP="00485702">
      <w:pPr>
        <w:pStyle w:val="NoSpacing"/>
        <w:spacing w:line="276" w:lineRule="auto"/>
        <w:ind w:left="360"/>
        <w:rPr>
          <w:rFonts w:ascii="Verdana" w:hAnsi="Verdana" w:cs="Arial"/>
          <w:sz w:val="24"/>
          <w:szCs w:val="24"/>
        </w:rPr>
      </w:pPr>
    </w:p>
    <w:p w:rsidR="00663E58" w:rsidRPr="004925AA" w:rsidRDefault="00143AE5" w:rsidP="00143AE5">
      <w:pPr>
        <w:rPr>
          <w:rFonts w:ascii="Verdana" w:hAnsi="Verdana" w:cs="Arial"/>
          <w:sz w:val="24"/>
          <w:szCs w:val="24"/>
        </w:rPr>
      </w:pPr>
      <w:r w:rsidRPr="004925AA">
        <w:rPr>
          <w:rFonts w:ascii="Verdana" w:hAnsi="Verdana" w:cs="Arial"/>
          <w:sz w:val="24"/>
          <w:szCs w:val="24"/>
          <w:u w:val="single"/>
        </w:rPr>
        <w:t xml:space="preserve">Year Four: </w:t>
      </w:r>
      <w:r w:rsidR="006A7B62" w:rsidRPr="004925AA">
        <w:rPr>
          <w:rFonts w:ascii="Verdana" w:hAnsi="Verdana" w:cs="Arial"/>
          <w:sz w:val="24"/>
          <w:szCs w:val="24"/>
          <w:u w:val="single"/>
        </w:rPr>
        <w:t>Environment</w:t>
      </w:r>
    </w:p>
    <w:p w:rsidR="00BF3B4B" w:rsidRPr="004925AA" w:rsidRDefault="00A64306" w:rsidP="00663E58">
      <w:pPr>
        <w:rPr>
          <w:rFonts w:ascii="Verdana" w:hAnsi="Verdana" w:cs="Arial"/>
          <w:sz w:val="24"/>
          <w:szCs w:val="24"/>
        </w:rPr>
      </w:pPr>
      <w:r w:rsidRPr="004925AA">
        <w:rPr>
          <w:rFonts w:ascii="Verdana" w:hAnsi="Verdana" w:cs="Arial"/>
          <w:sz w:val="24"/>
          <w:szCs w:val="24"/>
        </w:rPr>
        <w:t>Generally speaking, all new construction at Durham College is designed and developed in terms of accessibility</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The college is now following the draft </w:t>
      </w:r>
      <w:r w:rsidRPr="004925AA">
        <w:rPr>
          <w:rFonts w:ascii="Verdana" w:hAnsi="Verdana" w:cs="Arial"/>
          <w:sz w:val="24"/>
          <w:szCs w:val="24"/>
        </w:rPr>
        <w:lastRenderedPageBreak/>
        <w:t xml:space="preserve">AODA Standards for the Built Environment, </w:t>
      </w:r>
      <w:r w:rsidR="005747CB" w:rsidRPr="004925AA">
        <w:rPr>
          <w:rFonts w:ascii="Verdana" w:hAnsi="Verdana" w:cs="Arial"/>
          <w:sz w:val="24"/>
          <w:szCs w:val="24"/>
        </w:rPr>
        <w:t>yet to be legislated</w:t>
      </w:r>
      <w:r w:rsidR="00DD211A" w:rsidRPr="004925AA">
        <w:rPr>
          <w:rFonts w:ascii="Verdana" w:hAnsi="Verdana" w:cs="Arial"/>
          <w:sz w:val="24"/>
          <w:szCs w:val="24"/>
        </w:rPr>
        <w:t xml:space="preserve">, for all new projects on all </w:t>
      </w:r>
      <w:r w:rsidRPr="004925AA">
        <w:rPr>
          <w:rFonts w:ascii="Verdana" w:hAnsi="Verdana" w:cs="Arial"/>
          <w:sz w:val="24"/>
          <w:szCs w:val="24"/>
        </w:rPr>
        <w:t xml:space="preserve">campuses. </w:t>
      </w:r>
    </w:p>
    <w:p w:rsidR="00BF3B4B" w:rsidRPr="004925AA" w:rsidRDefault="00BF3B4B" w:rsidP="00BF3B4B">
      <w:pPr>
        <w:tabs>
          <w:tab w:val="left" w:pos="2040"/>
        </w:tabs>
        <w:rPr>
          <w:rFonts w:ascii="Verdana" w:hAnsi="Verdana" w:cs="Arial"/>
          <w:sz w:val="24"/>
          <w:szCs w:val="24"/>
        </w:rPr>
      </w:pPr>
      <w:r w:rsidRPr="004925AA">
        <w:rPr>
          <w:rFonts w:ascii="Verdana" w:hAnsi="Verdana" w:cs="Arial"/>
          <w:sz w:val="24"/>
          <w:szCs w:val="24"/>
          <w:u w:val="single"/>
        </w:rPr>
        <w:t>CSD Space</w:t>
      </w:r>
      <w:r w:rsidRPr="004925AA">
        <w:rPr>
          <w:rFonts w:ascii="Verdana" w:hAnsi="Verdana" w:cs="Arial"/>
          <w:sz w:val="24"/>
          <w:szCs w:val="24"/>
        </w:rPr>
        <w:t xml:space="preserve">: </w:t>
      </w:r>
      <w:r w:rsidR="005747CB" w:rsidRPr="004925AA">
        <w:rPr>
          <w:rFonts w:ascii="Verdana" w:hAnsi="Verdana" w:cs="Arial"/>
          <w:sz w:val="24"/>
          <w:szCs w:val="24"/>
        </w:rPr>
        <w:t xml:space="preserve">The Centre for Students with Disabilities was relocated this past year to a first floor, prime location in the Gordon Willey Building.  This move puts </w:t>
      </w:r>
      <w:r w:rsidR="004837CB">
        <w:rPr>
          <w:rFonts w:ascii="Verdana" w:hAnsi="Verdana" w:cs="Arial"/>
          <w:sz w:val="24"/>
          <w:szCs w:val="24"/>
        </w:rPr>
        <w:t xml:space="preserve">the </w:t>
      </w:r>
      <w:r w:rsidR="005747CB" w:rsidRPr="004925AA">
        <w:rPr>
          <w:rFonts w:ascii="Verdana" w:hAnsi="Verdana" w:cs="Arial"/>
          <w:sz w:val="24"/>
          <w:szCs w:val="24"/>
        </w:rPr>
        <w:t>CSD</w:t>
      </w:r>
      <w:r w:rsidR="00B948A1" w:rsidRPr="004925AA">
        <w:rPr>
          <w:rFonts w:ascii="Verdana" w:hAnsi="Verdana" w:cs="Arial"/>
          <w:sz w:val="24"/>
          <w:szCs w:val="24"/>
        </w:rPr>
        <w:t xml:space="preserve"> centre stage at Durham College</w:t>
      </w:r>
      <w:r w:rsidR="00143AE5" w:rsidRPr="004925AA">
        <w:rPr>
          <w:rFonts w:ascii="Verdana" w:hAnsi="Verdana" w:cs="Arial"/>
          <w:sz w:val="24"/>
          <w:szCs w:val="24"/>
        </w:rPr>
        <w:t xml:space="preserve"> as it increases </w:t>
      </w:r>
      <w:r w:rsidR="00B948A1" w:rsidRPr="004925AA">
        <w:rPr>
          <w:rFonts w:ascii="Verdana" w:hAnsi="Verdana" w:cs="Arial"/>
          <w:sz w:val="24"/>
          <w:szCs w:val="24"/>
        </w:rPr>
        <w:t>the visibility of accessibility</w:t>
      </w:r>
      <w:r w:rsidR="00143AE5" w:rsidRPr="004925AA">
        <w:rPr>
          <w:rFonts w:ascii="Verdana" w:hAnsi="Verdana" w:cs="Arial"/>
          <w:sz w:val="24"/>
          <w:szCs w:val="24"/>
        </w:rPr>
        <w:t xml:space="preserve"> services and i</w:t>
      </w:r>
      <w:r w:rsidR="00B948A1" w:rsidRPr="004925AA">
        <w:rPr>
          <w:rFonts w:ascii="Verdana" w:hAnsi="Verdana" w:cs="Arial"/>
          <w:sz w:val="24"/>
          <w:szCs w:val="24"/>
        </w:rPr>
        <w:t>mprov</w:t>
      </w:r>
      <w:r w:rsidR="00143AE5" w:rsidRPr="004925AA">
        <w:rPr>
          <w:rFonts w:ascii="Verdana" w:hAnsi="Verdana" w:cs="Arial"/>
          <w:sz w:val="24"/>
          <w:szCs w:val="24"/>
        </w:rPr>
        <w:t xml:space="preserve">es their </w:t>
      </w:r>
      <w:r w:rsidR="00B948A1" w:rsidRPr="004925AA">
        <w:rPr>
          <w:rFonts w:ascii="Verdana" w:hAnsi="Verdana" w:cs="Arial"/>
          <w:sz w:val="24"/>
          <w:szCs w:val="24"/>
        </w:rPr>
        <w:t xml:space="preserve">availability </w:t>
      </w:r>
      <w:r w:rsidR="00143AE5" w:rsidRPr="004925AA">
        <w:rPr>
          <w:rFonts w:ascii="Verdana" w:hAnsi="Verdana" w:cs="Arial"/>
          <w:sz w:val="24"/>
          <w:szCs w:val="24"/>
        </w:rPr>
        <w:t>to students</w:t>
      </w:r>
      <w:r w:rsidR="004837CB" w:rsidRPr="004925AA">
        <w:rPr>
          <w:rFonts w:ascii="Verdana" w:hAnsi="Verdana" w:cs="Arial"/>
          <w:sz w:val="24"/>
          <w:szCs w:val="24"/>
        </w:rPr>
        <w:t xml:space="preserve">.  </w:t>
      </w:r>
      <w:r w:rsidR="00B948A1" w:rsidRPr="004925AA">
        <w:rPr>
          <w:rFonts w:ascii="Verdana" w:hAnsi="Verdana" w:cs="Arial"/>
          <w:sz w:val="24"/>
          <w:szCs w:val="24"/>
        </w:rPr>
        <w:t>Th</w:t>
      </w:r>
      <w:r w:rsidR="00697682" w:rsidRPr="004925AA">
        <w:rPr>
          <w:rFonts w:ascii="Verdana" w:hAnsi="Verdana" w:cs="Arial"/>
          <w:sz w:val="24"/>
          <w:szCs w:val="24"/>
        </w:rPr>
        <w:t xml:space="preserve">e new location of </w:t>
      </w:r>
      <w:r w:rsidR="00143AE5" w:rsidRPr="004925AA">
        <w:rPr>
          <w:rFonts w:ascii="Verdana" w:hAnsi="Verdana" w:cs="Arial"/>
          <w:sz w:val="24"/>
          <w:szCs w:val="24"/>
        </w:rPr>
        <w:t xml:space="preserve">the </w:t>
      </w:r>
      <w:r w:rsidR="00697682" w:rsidRPr="004925AA">
        <w:rPr>
          <w:rFonts w:ascii="Verdana" w:hAnsi="Verdana" w:cs="Arial"/>
          <w:sz w:val="24"/>
          <w:szCs w:val="24"/>
        </w:rPr>
        <w:t xml:space="preserve">CSD signals the priority position of accessibility at the college to </w:t>
      </w:r>
      <w:r w:rsidR="00143AE5" w:rsidRPr="004925AA">
        <w:rPr>
          <w:rFonts w:ascii="Verdana" w:hAnsi="Verdana" w:cs="Arial"/>
          <w:sz w:val="24"/>
          <w:szCs w:val="24"/>
        </w:rPr>
        <w:t>the numerous st</w:t>
      </w:r>
      <w:r w:rsidR="00697682" w:rsidRPr="004925AA">
        <w:rPr>
          <w:rFonts w:ascii="Verdana" w:hAnsi="Verdana" w:cs="Arial"/>
          <w:sz w:val="24"/>
          <w:szCs w:val="24"/>
        </w:rPr>
        <w:t xml:space="preserve">udents, staff, </w:t>
      </w:r>
      <w:proofErr w:type="gramStart"/>
      <w:r w:rsidR="00697682" w:rsidRPr="004925AA">
        <w:rPr>
          <w:rFonts w:ascii="Verdana" w:hAnsi="Verdana" w:cs="Arial"/>
          <w:sz w:val="24"/>
          <w:szCs w:val="24"/>
        </w:rPr>
        <w:t>fa</w:t>
      </w:r>
      <w:r w:rsidR="00143AE5" w:rsidRPr="004925AA">
        <w:rPr>
          <w:rFonts w:ascii="Verdana" w:hAnsi="Verdana" w:cs="Arial"/>
          <w:sz w:val="24"/>
          <w:szCs w:val="24"/>
        </w:rPr>
        <w:t>culty</w:t>
      </w:r>
      <w:proofErr w:type="gramEnd"/>
      <w:r w:rsidR="00143AE5" w:rsidRPr="004925AA">
        <w:rPr>
          <w:rFonts w:ascii="Verdana" w:hAnsi="Verdana" w:cs="Arial"/>
          <w:sz w:val="24"/>
          <w:szCs w:val="24"/>
        </w:rPr>
        <w:t xml:space="preserve"> and visitors </w:t>
      </w:r>
      <w:r w:rsidR="004837CB">
        <w:rPr>
          <w:rFonts w:ascii="Verdana" w:hAnsi="Verdana" w:cs="Arial"/>
          <w:sz w:val="24"/>
          <w:szCs w:val="24"/>
        </w:rPr>
        <w:t>who are now more likely than ever</w:t>
      </w:r>
      <w:r w:rsidR="00143AE5" w:rsidRPr="004925AA">
        <w:rPr>
          <w:rFonts w:ascii="Verdana" w:hAnsi="Verdana" w:cs="Arial"/>
          <w:sz w:val="24"/>
          <w:szCs w:val="24"/>
        </w:rPr>
        <w:t xml:space="preserve"> to encounter the centre.  </w:t>
      </w:r>
    </w:p>
    <w:p w:rsidR="00BF3B4B" w:rsidRPr="004925AA" w:rsidRDefault="00BF3B4B" w:rsidP="00BF3B4B">
      <w:pPr>
        <w:rPr>
          <w:rFonts w:ascii="Verdana" w:hAnsi="Verdana" w:cs="Arial"/>
          <w:sz w:val="24"/>
          <w:szCs w:val="24"/>
        </w:rPr>
      </w:pPr>
      <w:r w:rsidRPr="004925AA">
        <w:rPr>
          <w:rFonts w:ascii="Verdana" w:hAnsi="Verdana" w:cs="Arial"/>
          <w:sz w:val="24"/>
          <w:szCs w:val="24"/>
          <w:u w:val="single"/>
        </w:rPr>
        <w:t>Student Services Building</w:t>
      </w:r>
      <w:r w:rsidR="005747CB" w:rsidRPr="004925AA">
        <w:rPr>
          <w:rFonts w:ascii="Verdana" w:hAnsi="Verdana" w:cs="Arial"/>
          <w:sz w:val="24"/>
          <w:szCs w:val="24"/>
          <w:u w:val="single"/>
        </w:rPr>
        <w:t>:</w:t>
      </w:r>
      <w:r w:rsidR="005747CB" w:rsidRPr="004925AA">
        <w:rPr>
          <w:rFonts w:ascii="Verdana" w:hAnsi="Verdana" w:cs="Arial"/>
          <w:sz w:val="24"/>
          <w:szCs w:val="24"/>
        </w:rPr>
        <w:t xml:space="preserve"> </w:t>
      </w:r>
      <w:r w:rsidR="008C7EF1">
        <w:rPr>
          <w:rFonts w:ascii="Verdana" w:hAnsi="Verdana" w:cs="Arial"/>
          <w:sz w:val="24"/>
          <w:szCs w:val="24"/>
        </w:rPr>
        <w:t>The Student Services building’s blueprints were reviewed in collaboration with Access Oshawa, who thus provided</w:t>
      </w:r>
      <w:r w:rsidR="00CD1FEF" w:rsidRPr="004925AA">
        <w:rPr>
          <w:rFonts w:ascii="Verdana" w:hAnsi="Verdana" w:cs="Arial"/>
          <w:sz w:val="24"/>
          <w:szCs w:val="24"/>
        </w:rPr>
        <w:t xml:space="preserve"> </w:t>
      </w:r>
      <w:r w:rsidR="008C7EF1">
        <w:rPr>
          <w:rFonts w:ascii="Verdana" w:hAnsi="Verdana" w:cs="Arial"/>
          <w:sz w:val="24"/>
          <w:szCs w:val="24"/>
        </w:rPr>
        <w:t xml:space="preserve">feedback and recommendations for enhancements </w:t>
      </w:r>
      <w:r w:rsidR="00CD1FEF" w:rsidRPr="004925AA">
        <w:rPr>
          <w:rFonts w:ascii="Verdana" w:hAnsi="Verdana" w:cs="Arial"/>
          <w:sz w:val="24"/>
          <w:szCs w:val="24"/>
        </w:rPr>
        <w:t xml:space="preserve">on the accessibility of </w:t>
      </w:r>
      <w:r w:rsidR="004837CB">
        <w:rPr>
          <w:rFonts w:ascii="Verdana" w:hAnsi="Verdana" w:cs="Arial"/>
          <w:sz w:val="24"/>
          <w:szCs w:val="24"/>
        </w:rPr>
        <w:t xml:space="preserve">the </w:t>
      </w:r>
      <w:r w:rsidR="008C7EF1">
        <w:rPr>
          <w:rFonts w:ascii="Verdana" w:hAnsi="Verdana" w:cs="Arial"/>
          <w:sz w:val="24"/>
          <w:szCs w:val="24"/>
        </w:rPr>
        <w:t>building</w:t>
      </w:r>
      <w:r w:rsidR="004837CB">
        <w:rPr>
          <w:rFonts w:ascii="Verdana" w:hAnsi="Verdana" w:cs="Arial"/>
          <w:sz w:val="24"/>
          <w:szCs w:val="24"/>
        </w:rPr>
        <w:t>’s</w:t>
      </w:r>
      <w:r w:rsidR="008C7EF1">
        <w:rPr>
          <w:rFonts w:ascii="Verdana" w:hAnsi="Verdana" w:cs="Arial"/>
          <w:sz w:val="24"/>
          <w:szCs w:val="24"/>
        </w:rPr>
        <w:t xml:space="preserve"> facilities.  For instance, the new b</w:t>
      </w:r>
      <w:r w:rsidR="008C7EF1" w:rsidRPr="004925AA">
        <w:rPr>
          <w:rFonts w:ascii="Verdana" w:hAnsi="Verdana" w:cs="Arial"/>
          <w:sz w:val="24"/>
          <w:szCs w:val="24"/>
        </w:rPr>
        <w:t>uilding include</w:t>
      </w:r>
      <w:r w:rsidR="008C7EF1">
        <w:rPr>
          <w:rFonts w:ascii="Verdana" w:hAnsi="Verdana" w:cs="Arial"/>
          <w:sz w:val="24"/>
          <w:szCs w:val="24"/>
        </w:rPr>
        <w:t>s</w:t>
      </w:r>
      <w:r w:rsidR="008C7EF1" w:rsidRPr="004925AA">
        <w:rPr>
          <w:rFonts w:ascii="Verdana" w:hAnsi="Verdana" w:cs="Arial"/>
          <w:sz w:val="24"/>
          <w:szCs w:val="24"/>
        </w:rPr>
        <w:t xml:space="preserve"> </w:t>
      </w:r>
      <w:r w:rsidR="005B77DF">
        <w:rPr>
          <w:rFonts w:ascii="Verdana" w:hAnsi="Verdana" w:cs="Arial"/>
          <w:sz w:val="24"/>
          <w:szCs w:val="24"/>
        </w:rPr>
        <w:t xml:space="preserve">two </w:t>
      </w:r>
      <w:r w:rsidR="008C7EF1" w:rsidRPr="004925AA">
        <w:rPr>
          <w:rFonts w:ascii="Verdana" w:hAnsi="Verdana" w:cs="Arial"/>
          <w:sz w:val="24"/>
          <w:szCs w:val="24"/>
        </w:rPr>
        <w:t>elevators</w:t>
      </w:r>
      <w:r w:rsidR="008C7EF1">
        <w:rPr>
          <w:rFonts w:ascii="Verdana" w:hAnsi="Verdana" w:cs="Arial"/>
          <w:sz w:val="24"/>
          <w:szCs w:val="24"/>
        </w:rPr>
        <w:t>,</w:t>
      </w:r>
      <w:r w:rsidR="008C7EF1" w:rsidRPr="004925AA">
        <w:rPr>
          <w:rFonts w:ascii="Verdana" w:hAnsi="Verdana" w:cs="Arial"/>
          <w:sz w:val="24"/>
          <w:szCs w:val="24"/>
        </w:rPr>
        <w:t xml:space="preserve"> accessible washrooms</w:t>
      </w:r>
      <w:r w:rsidR="008C7EF1">
        <w:rPr>
          <w:rFonts w:ascii="Verdana" w:hAnsi="Verdana" w:cs="Arial"/>
          <w:sz w:val="24"/>
          <w:szCs w:val="24"/>
        </w:rPr>
        <w:t xml:space="preserve"> and </w:t>
      </w:r>
      <w:r w:rsidR="008C7EF1" w:rsidRPr="004925AA">
        <w:rPr>
          <w:rFonts w:ascii="Verdana" w:hAnsi="Verdana" w:cs="Arial"/>
          <w:sz w:val="24"/>
          <w:szCs w:val="24"/>
        </w:rPr>
        <w:t xml:space="preserve">fully </w:t>
      </w:r>
      <w:r w:rsidR="008C7EF1">
        <w:rPr>
          <w:rFonts w:ascii="Verdana" w:hAnsi="Verdana" w:cs="Arial"/>
          <w:sz w:val="24"/>
          <w:szCs w:val="24"/>
        </w:rPr>
        <w:t>accessible p</w:t>
      </w:r>
      <w:r w:rsidR="008C7EF1" w:rsidRPr="004925AA">
        <w:rPr>
          <w:rFonts w:ascii="Verdana" w:hAnsi="Verdana" w:cs="Arial"/>
          <w:sz w:val="24"/>
          <w:szCs w:val="24"/>
        </w:rPr>
        <w:t xml:space="preserve">athways to the </w:t>
      </w:r>
      <w:r w:rsidR="008C7EF1">
        <w:rPr>
          <w:rFonts w:ascii="Verdana" w:hAnsi="Verdana" w:cs="Arial"/>
          <w:sz w:val="24"/>
          <w:szCs w:val="24"/>
        </w:rPr>
        <w:t>building’s entrances</w:t>
      </w:r>
      <w:r w:rsidR="008C7EF1" w:rsidRPr="004925AA">
        <w:rPr>
          <w:rFonts w:ascii="Verdana" w:hAnsi="Verdana" w:cs="Arial"/>
          <w:sz w:val="24"/>
          <w:szCs w:val="24"/>
        </w:rPr>
        <w:t>.</w:t>
      </w:r>
    </w:p>
    <w:p w:rsidR="00697682" w:rsidRPr="004925AA" w:rsidRDefault="00BF3B4B" w:rsidP="00BF3B4B">
      <w:pPr>
        <w:rPr>
          <w:rFonts w:ascii="Verdana" w:hAnsi="Verdana" w:cs="Arial"/>
          <w:sz w:val="24"/>
          <w:szCs w:val="24"/>
        </w:rPr>
      </w:pPr>
      <w:r w:rsidRPr="004925AA">
        <w:rPr>
          <w:rFonts w:ascii="Verdana" w:hAnsi="Verdana" w:cs="Arial"/>
          <w:sz w:val="24"/>
          <w:szCs w:val="24"/>
          <w:u w:val="single"/>
        </w:rPr>
        <w:t>Test Centre Integration</w:t>
      </w:r>
      <w:r w:rsidRPr="004925AA">
        <w:rPr>
          <w:rFonts w:ascii="Verdana" w:hAnsi="Verdana" w:cs="Arial"/>
          <w:sz w:val="24"/>
          <w:szCs w:val="24"/>
        </w:rPr>
        <w:t xml:space="preserve">: </w:t>
      </w:r>
      <w:r w:rsidR="00CD1FEF" w:rsidRPr="004925AA">
        <w:rPr>
          <w:rFonts w:ascii="Verdana" w:hAnsi="Verdana" w:cs="Arial"/>
          <w:sz w:val="24"/>
          <w:szCs w:val="24"/>
        </w:rPr>
        <w:t xml:space="preserve"> </w:t>
      </w:r>
      <w:r w:rsidR="00697682" w:rsidRPr="004925AA">
        <w:rPr>
          <w:rFonts w:ascii="Verdana" w:hAnsi="Verdana" w:cs="Arial"/>
          <w:sz w:val="24"/>
          <w:szCs w:val="24"/>
        </w:rPr>
        <w:t xml:space="preserve">The Campus Testing Centre and testing services of CSD were integrated in the 2010-2011 year.  </w:t>
      </w:r>
      <w:r w:rsidR="00503D93" w:rsidRPr="004925AA">
        <w:rPr>
          <w:rFonts w:ascii="Verdana" w:hAnsi="Verdana" w:cs="Arial"/>
          <w:sz w:val="24"/>
          <w:szCs w:val="24"/>
        </w:rPr>
        <w:t xml:space="preserve">This amalgamation of testing services on campus means that </w:t>
      </w:r>
      <w:proofErr w:type="gramStart"/>
      <w:r w:rsidR="00503D93" w:rsidRPr="004925AA">
        <w:rPr>
          <w:rFonts w:ascii="Verdana" w:hAnsi="Verdana" w:cs="Arial"/>
          <w:sz w:val="24"/>
          <w:szCs w:val="24"/>
        </w:rPr>
        <w:t>student testing</w:t>
      </w:r>
      <w:proofErr w:type="gramEnd"/>
      <w:r w:rsidR="00503D93" w:rsidRPr="004925AA">
        <w:rPr>
          <w:rFonts w:ascii="Verdana" w:hAnsi="Verdana" w:cs="Arial"/>
          <w:sz w:val="24"/>
          <w:szCs w:val="24"/>
        </w:rPr>
        <w:t xml:space="preserve"> needs will be served jointly; with students with disabilities working alongside their non-disabled peers.</w:t>
      </w:r>
    </w:p>
    <w:p w:rsidR="00BF3B4B" w:rsidRPr="004925AA" w:rsidRDefault="00BF3B4B" w:rsidP="00504A54">
      <w:pPr>
        <w:rPr>
          <w:rFonts w:ascii="Verdana" w:hAnsi="Verdana" w:cs="Arial"/>
          <w:sz w:val="24"/>
          <w:szCs w:val="24"/>
        </w:rPr>
      </w:pPr>
      <w:r w:rsidRPr="004925AA">
        <w:rPr>
          <w:rFonts w:ascii="Verdana" w:hAnsi="Verdana" w:cs="Arial"/>
          <w:sz w:val="24"/>
          <w:szCs w:val="24"/>
          <w:u w:val="single"/>
        </w:rPr>
        <w:t>Whitby CSD Expansion</w:t>
      </w:r>
      <w:r w:rsidRPr="004925AA">
        <w:rPr>
          <w:rFonts w:ascii="Verdana" w:hAnsi="Verdana" w:cs="Arial"/>
          <w:sz w:val="24"/>
          <w:szCs w:val="24"/>
        </w:rPr>
        <w:t xml:space="preserve">: </w:t>
      </w:r>
      <w:r w:rsidR="00852714" w:rsidRPr="004925AA">
        <w:rPr>
          <w:rFonts w:ascii="Verdana" w:hAnsi="Verdana" w:cs="Arial"/>
          <w:sz w:val="24"/>
          <w:szCs w:val="24"/>
        </w:rPr>
        <w:t xml:space="preserve"> This past year marked notable expansion to the CSD at the </w:t>
      </w:r>
      <w:r w:rsidRPr="004925AA">
        <w:rPr>
          <w:rFonts w:ascii="Verdana" w:hAnsi="Verdana" w:cs="Arial"/>
          <w:sz w:val="24"/>
          <w:szCs w:val="24"/>
        </w:rPr>
        <w:t xml:space="preserve">Whitby </w:t>
      </w:r>
      <w:r w:rsidR="00852714" w:rsidRPr="004925AA">
        <w:rPr>
          <w:rFonts w:ascii="Verdana" w:hAnsi="Verdana" w:cs="Arial"/>
          <w:sz w:val="24"/>
          <w:szCs w:val="24"/>
        </w:rPr>
        <w:t>campus where CSD now has dedicated space and an adaptive technology</w:t>
      </w:r>
      <w:r w:rsidR="00DD7DA2" w:rsidRPr="004925AA">
        <w:rPr>
          <w:rFonts w:ascii="Verdana" w:hAnsi="Verdana" w:cs="Arial"/>
          <w:sz w:val="24"/>
          <w:szCs w:val="24"/>
        </w:rPr>
        <w:t xml:space="preserve"> computer</w:t>
      </w:r>
      <w:r w:rsidR="00852714" w:rsidRPr="004925AA">
        <w:rPr>
          <w:rFonts w:ascii="Verdana" w:hAnsi="Verdana" w:cs="Arial"/>
          <w:sz w:val="24"/>
          <w:szCs w:val="24"/>
        </w:rPr>
        <w:t xml:space="preserve"> lab</w:t>
      </w:r>
      <w:proofErr w:type="gramStart"/>
      <w:r w:rsidR="00852714" w:rsidRPr="004925AA">
        <w:rPr>
          <w:rFonts w:ascii="Verdana" w:hAnsi="Verdana" w:cs="Arial"/>
          <w:sz w:val="24"/>
          <w:szCs w:val="24"/>
        </w:rPr>
        <w:t>.</w:t>
      </w:r>
      <w:r w:rsidR="00DD7DA2" w:rsidRPr="004925AA">
        <w:rPr>
          <w:rFonts w:ascii="Verdana" w:hAnsi="Verdana" w:cs="Arial"/>
          <w:sz w:val="24"/>
          <w:szCs w:val="24"/>
        </w:rPr>
        <w:t xml:space="preserve"> </w:t>
      </w:r>
      <w:proofErr w:type="gramEnd"/>
      <w:r w:rsidR="00DD7DA2" w:rsidRPr="004925AA">
        <w:rPr>
          <w:rFonts w:ascii="Verdana" w:hAnsi="Verdana" w:cs="Arial"/>
          <w:sz w:val="24"/>
          <w:szCs w:val="24"/>
        </w:rPr>
        <w:t>These improved services will advance accessibility at the Whitby campus and will allow students who require adaptive technology to complete their work on campus.</w:t>
      </w:r>
    </w:p>
    <w:p w:rsidR="00BF3B4B" w:rsidRPr="004925AA" w:rsidRDefault="00BF3B4B" w:rsidP="00BF3B4B">
      <w:pPr>
        <w:ind w:left="360"/>
        <w:rPr>
          <w:rFonts w:ascii="Verdana" w:hAnsi="Verdana" w:cs="Arial"/>
          <w:sz w:val="24"/>
          <w:szCs w:val="24"/>
        </w:rPr>
      </w:pPr>
    </w:p>
    <w:p w:rsidR="006A7B62" w:rsidRPr="004925AA" w:rsidRDefault="00D14431" w:rsidP="00D14431">
      <w:pPr>
        <w:rPr>
          <w:rFonts w:ascii="Verdana" w:hAnsi="Verdana" w:cs="Arial"/>
          <w:sz w:val="24"/>
          <w:szCs w:val="24"/>
          <w:u w:val="single"/>
        </w:rPr>
      </w:pPr>
      <w:r w:rsidRPr="004925AA">
        <w:rPr>
          <w:rFonts w:ascii="Verdana" w:hAnsi="Verdana" w:cs="Arial"/>
          <w:sz w:val="24"/>
          <w:szCs w:val="24"/>
          <w:u w:val="single"/>
        </w:rPr>
        <w:t xml:space="preserve">Year Six: </w:t>
      </w:r>
      <w:r w:rsidR="006A7B62" w:rsidRPr="004925AA">
        <w:rPr>
          <w:rFonts w:ascii="Verdana" w:hAnsi="Verdana" w:cs="Arial"/>
          <w:sz w:val="24"/>
          <w:szCs w:val="24"/>
          <w:u w:val="single"/>
        </w:rPr>
        <w:t>Broadening the Disability Spectrum</w:t>
      </w:r>
    </w:p>
    <w:p w:rsidR="00BF3B4B" w:rsidRPr="004925AA" w:rsidRDefault="00D16C06" w:rsidP="00D16C06">
      <w:pPr>
        <w:rPr>
          <w:rFonts w:ascii="Verdana" w:hAnsi="Verdana" w:cs="Arial"/>
          <w:sz w:val="24"/>
          <w:szCs w:val="24"/>
        </w:rPr>
      </w:pPr>
      <w:r w:rsidRPr="004925AA">
        <w:rPr>
          <w:rFonts w:ascii="Verdana" w:hAnsi="Verdana" w:cs="Arial"/>
          <w:sz w:val="24"/>
          <w:szCs w:val="24"/>
        </w:rPr>
        <w:t xml:space="preserve">Continued attention to mental health issues on campus and the expansion of the CSD </w:t>
      </w:r>
      <w:r w:rsidR="000D2A17" w:rsidRPr="004925AA">
        <w:rPr>
          <w:rFonts w:ascii="Verdana" w:hAnsi="Verdana" w:cs="Arial"/>
          <w:sz w:val="24"/>
          <w:szCs w:val="24"/>
        </w:rPr>
        <w:t xml:space="preserve">Transitions </w:t>
      </w:r>
      <w:r w:rsidRPr="004925AA">
        <w:rPr>
          <w:rFonts w:ascii="Verdana" w:hAnsi="Verdana" w:cs="Arial"/>
          <w:sz w:val="24"/>
          <w:szCs w:val="24"/>
        </w:rPr>
        <w:t xml:space="preserve">program to </w:t>
      </w:r>
      <w:r w:rsidR="000D2A17" w:rsidRPr="004925AA">
        <w:rPr>
          <w:rFonts w:ascii="Verdana" w:hAnsi="Verdana" w:cs="Arial"/>
          <w:sz w:val="24"/>
          <w:szCs w:val="24"/>
        </w:rPr>
        <w:t xml:space="preserve">include </w:t>
      </w:r>
      <w:r w:rsidRPr="004925AA">
        <w:rPr>
          <w:rFonts w:ascii="Verdana" w:hAnsi="Verdana" w:cs="Arial"/>
          <w:sz w:val="24"/>
          <w:szCs w:val="24"/>
        </w:rPr>
        <w:t>n</w:t>
      </w:r>
      <w:r w:rsidR="000D2A17" w:rsidRPr="004925AA">
        <w:rPr>
          <w:rFonts w:ascii="Verdana" w:hAnsi="Verdana" w:cs="Arial"/>
          <w:sz w:val="24"/>
          <w:szCs w:val="24"/>
        </w:rPr>
        <w:t>onverbal L</w:t>
      </w:r>
      <w:r w:rsidRPr="004925AA">
        <w:rPr>
          <w:rFonts w:ascii="Verdana" w:hAnsi="Verdana" w:cs="Arial"/>
          <w:sz w:val="24"/>
          <w:szCs w:val="24"/>
        </w:rPr>
        <w:t xml:space="preserve">earning </w:t>
      </w:r>
      <w:r w:rsidR="000D2A17" w:rsidRPr="004925AA">
        <w:rPr>
          <w:rFonts w:ascii="Verdana" w:hAnsi="Verdana" w:cs="Arial"/>
          <w:sz w:val="24"/>
          <w:szCs w:val="24"/>
        </w:rPr>
        <w:t>D</w:t>
      </w:r>
      <w:r w:rsidRPr="004925AA">
        <w:rPr>
          <w:rFonts w:ascii="Verdana" w:hAnsi="Verdana" w:cs="Arial"/>
          <w:sz w:val="24"/>
          <w:szCs w:val="24"/>
        </w:rPr>
        <w:t xml:space="preserve">isabilities </w:t>
      </w:r>
      <w:r w:rsidR="000D2A17" w:rsidRPr="004925AA">
        <w:rPr>
          <w:rFonts w:ascii="Verdana" w:hAnsi="Verdana" w:cs="Arial"/>
          <w:sz w:val="24"/>
          <w:szCs w:val="24"/>
        </w:rPr>
        <w:t xml:space="preserve">and </w:t>
      </w:r>
      <w:proofErr w:type="spellStart"/>
      <w:r w:rsidR="004827A2" w:rsidRPr="004925AA">
        <w:rPr>
          <w:rFonts w:ascii="Verdana" w:hAnsi="Verdana" w:cs="Arial"/>
          <w:sz w:val="24"/>
          <w:szCs w:val="24"/>
        </w:rPr>
        <w:t>Aspergers</w:t>
      </w:r>
      <w:proofErr w:type="spellEnd"/>
      <w:r w:rsidR="000D2A17" w:rsidRPr="004925AA">
        <w:rPr>
          <w:rFonts w:ascii="Verdana" w:hAnsi="Verdana" w:cs="Arial"/>
          <w:sz w:val="24"/>
          <w:szCs w:val="24"/>
        </w:rPr>
        <w:t xml:space="preserve"> Syndrome</w:t>
      </w:r>
      <w:r w:rsidRPr="004925AA">
        <w:rPr>
          <w:rFonts w:ascii="Verdana" w:hAnsi="Verdana" w:cs="Arial"/>
          <w:sz w:val="24"/>
          <w:szCs w:val="24"/>
        </w:rPr>
        <w:t xml:space="preserve"> </w:t>
      </w:r>
      <w:r w:rsidR="00D14431" w:rsidRPr="004925AA">
        <w:rPr>
          <w:rFonts w:ascii="Verdana" w:hAnsi="Verdana" w:cs="Arial"/>
          <w:sz w:val="24"/>
          <w:szCs w:val="24"/>
        </w:rPr>
        <w:t xml:space="preserve">in the 2010-2011 year sustains the year six </w:t>
      </w:r>
      <w:r w:rsidRPr="004925AA">
        <w:rPr>
          <w:rFonts w:ascii="Verdana" w:hAnsi="Verdana" w:cs="Arial"/>
          <w:sz w:val="24"/>
          <w:szCs w:val="24"/>
        </w:rPr>
        <w:t>accessibility goal</w:t>
      </w:r>
      <w:r w:rsidR="00D14431" w:rsidRPr="004925AA">
        <w:rPr>
          <w:rFonts w:ascii="Verdana" w:hAnsi="Verdana" w:cs="Arial"/>
          <w:sz w:val="24"/>
          <w:szCs w:val="24"/>
        </w:rPr>
        <w:t xml:space="preserve"> of broadening perceptions of what constitutes a “disability”</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The CSD aimed to increase awareness of </w:t>
      </w:r>
      <w:proofErr w:type="spellStart"/>
      <w:r w:rsidRPr="004925AA">
        <w:rPr>
          <w:rFonts w:ascii="Verdana" w:hAnsi="Verdana" w:cs="Arial"/>
          <w:sz w:val="24"/>
          <w:szCs w:val="24"/>
        </w:rPr>
        <w:t>Asperger’s</w:t>
      </w:r>
      <w:proofErr w:type="spellEnd"/>
      <w:r w:rsidRPr="004925AA">
        <w:rPr>
          <w:rFonts w:ascii="Verdana" w:hAnsi="Verdana" w:cs="Arial"/>
          <w:sz w:val="24"/>
          <w:szCs w:val="24"/>
        </w:rPr>
        <w:t xml:space="preserve"> syndrome and its associated challenges by </w:t>
      </w:r>
      <w:r w:rsidR="00D14431" w:rsidRPr="004925AA">
        <w:rPr>
          <w:rFonts w:ascii="Verdana" w:hAnsi="Verdana" w:cs="Arial"/>
          <w:sz w:val="24"/>
          <w:szCs w:val="24"/>
        </w:rPr>
        <w:t>delivering a presentation on this disability to f</w:t>
      </w:r>
      <w:r w:rsidR="006313C5" w:rsidRPr="004925AA">
        <w:rPr>
          <w:rFonts w:ascii="Verdana" w:hAnsi="Verdana" w:cs="Arial"/>
          <w:sz w:val="24"/>
          <w:szCs w:val="24"/>
        </w:rPr>
        <w:t>aculty</w:t>
      </w:r>
      <w:r w:rsidR="00D14431" w:rsidRPr="004925AA">
        <w:rPr>
          <w:rFonts w:ascii="Verdana" w:hAnsi="Verdana" w:cs="Arial"/>
          <w:sz w:val="24"/>
          <w:szCs w:val="24"/>
        </w:rPr>
        <w:t>.</w:t>
      </w:r>
      <w:r w:rsidR="006313C5" w:rsidRPr="004925AA">
        <w:rPr>
          <w:rFonts w:ascii="Verdana" w:hAnsi="Verdana" w:cs="Arial"/>
          <w:sz w:val="24"/>
          <w:szCs w:val="24"/>
        </w:rPr>
        <w:t xml:space="preserve"> </w:t>
      </w:r>
    </w:p>
    <w:p w:rsidR="00D14431" w:rsidRPr="004925AA" w:rsidRDefault="00D14431" w:rsidP="00D14431">
      <w:pPr>
        <w:rPr>
          <w:rFonts w:ascii="Verdana" w:hAnsi="Verdana" w:cs="Arial"/>
          <w:b/>
          <w:sz w:val="24"/>
          <w:szCs w:val="24"/>
        </w:rPr>
      </w:pPr>
    </w:p>
    <w:p w:rsidR="009A789E" w:rsidRPr="004925AA" w:rsidRDefault="00D14431" w:rsidP="00D14431">
      <w:pPr>
        <w:rPr>
          <w:rFonts w:ascii="Verdana" w:hAnsi="Verdana" w:cs="Arial"/>
          <w:sz w:val="24"/>
          <w:szCs w:val="24"/>
          <w:u w:val="single"/>
        </w:rPr>
      </w:pPr>
      <w:r w:rsidRPr="004925AA">
        <w:rPr>
          <w:rFonts w:ascii="Verdana" w:hAnsi="Verdana" w:cs="Arial"/>
          <w:sz w:val="24"/>
          <w:szCs w:val="24"/>
          <w:u w:val="single"/>
        </w:rPr>
        <w:lastRenderedPageBreak/>
        <w:t xml:space="preserve">Year Seven: </w:t>
      </w:r>
      <w:r w:rsidR="009A789E" w:rsidRPr="004925AA">
        <w:rPr>
          <w:rFonts w:ascii="Verdana" w:hAnsi="Verdana" w:cs="Arial"/>
          <w:sz w:val="24"/>
          <w:szCs w:val="24"/>
          <w:u w:val="single"/>
        </w:rPr>
        <w:t>Customer Service Standards</w:t>
      </w:r>
    </w:p>
    <w:p w:rsidR="006313C5" w:rsidRPr="004925AA" w:rsidRDefault="006313C5" w:rsidP="00485702">
      <w:pPr>
        <w:rPr>
          <w:rFonts w:ascii="Verdana" w:hAnsi="Verdana" w:cs="Arial"/>
          <w:sz w:val="24"/>
          <w:szCs w:val="24"/>
        </w:rPr>
      </w:pPr>
      <w:r w:rsidRPr="004925AA">
        <w:rPr>
          <w:rFonts w:ascii="Verdana" w:hAnsi="Verdana" w:cs="Arial"/>
          <w:sz w:val="24"/>
          <w:szCs w:val="24"/>
        </w:rPr>
        <w:t>On March 10, 2010 Durham College subm</w:t>
      </w:r>
      <w:r w:rsidR="00D14431" w:rsidRPr="004925AA">
        <w:rPr>
          <w:rFonts w:ascii="Verdana" w:hAnsi="Verdana" w:cs="Arial"/>
          <w:sz w:val="24"/>
          <w:szCs w:val="24"/>
        </w:rPr>
        <w:t>itted a report outlining their plan for co</w:t>
      </w:r>
      <w:r w:rsidRPr="004925AA">
        <w:rPr>
          <w:rFonts w:ascii="Verdana" w:hAnsi="Verdana" w:cs="Arial"/>
          <w:sz w:val="24"/>
          <w:szCs w:val="24"/>
        </w:rPr>
        <w:t xml:space="preserve">mpliance with the Customer Service Standards to the Ministry of Community and Social </w:t>
      </w:r>
      <w:r w:rsidR="00D14431" w:rsidRPr="004925AA">
        <w:rPr>
          <w:rFonts w:ascii="Verdana" w:hAnsi="Verdana" w:cs="Arial"/>
          <w:sz w:val="24"/>
          <w:szCs w:val="24"/>
        </w:rPr>
        <w:t>S</w:t>
      </w:r>
      <w:r w:rsidRPr="004925AA">
        <w:rPr>
          <w:rFonts w:ascii="Verdana" w:hAnsi="Verdana" w:cs="Arial"/>
          <w:sz w:val="24"/>
          <w:szCs w:val="24"/>
        </w:rPr>
        <w:t>ervices</w:t>
      </w:r>
      <w:r w:rsidR="004837CB">
        <w:rPr>
          <w:rFonts w:ascii="Verdana" w:hAnsi="Verdana" w:cs="Arial"/>
          <w:sz w:val="24"/>
          <w:szCs w:val="24"/>
        </w:rPr>
        <w:t xml:space="preserve"> (MCSS)</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This report confirmed </w:t>
      </w:r>
      <w:r w:rsidR="00D14431" w:rsidRPr="004925AA">
        <w:rPr>
          <w:rFonts w:ascii="Verdana" w:hAnsi="Verdana" w:cs="Arial"/>
          <w:sz w:val="24"/>
          <w:szCs w:val="24"/>
        </w:rPr>
        <w:t xml:space="preserve">the college’s compliance with </w:t>
      </w:r>
      <w:r w:rsidRPr="004925AA">
        <w:rPr>
          <w:rFonts w:ascii="Verdana" w:hAnsi="Verdana" w:cs="Arial"/>
          <w:sz w:val="24"/>
          <w:szCs w:val="24"/>
        </w:rPr>
        <w:t>the required Customer Servi</w:t>
      </w:r>
      <w:r w:rsidR="00D14431" w:rsidRPr="004925AA">
        <w:rPr>
          <w:rFonts w:ascii="Verdana" w:hAnsi="Verdana" w:cs="Arial"/>
          <w:sz w:val="24"/>
          <w:szCs w:val="24"/>
        </w:rPr>
        <w:t xml:space="preserve">ce Standards including those pertaining to </w:t>
      </w:r>
      <w:r w:rsidRPr="004925AA">
        <w:rPr>
          <w:rFonts w:ascii="Verdana" w:hAnsi="Verdana" w:cs="Arial"/>
          <w:sz w:val="24"/>
          <w:szCs w:val="24"/>
        </w:rPr>
        <w:t>policy development, training, service animals</w:t>
      </w:r>
      <w:r w:rsidR="00D14431" w:rsidRPr="004925AA">
        <w:rPr>
          <w:rFonts w:ascii="Verdana" w:hAnsi="Verdana" w:cs="Arial"/>
          <w:sz w:val="24"/>
          <w:szCs w:val="24"/>
        </w:rPr>
        <w:t>,</w:t>
      </w:r>
      <w:r w:rsidRPr="004925AA">
        <w:rPr>
          <w:rFonts w:ascii="Verdana" w:hAnsi="Verdana" w:cs="Arial"/>
          <w:sz w:val="24"/>
          <w:szCs w:val="24"/>
        </w:rPr>
        <w:t xml:space="preserve"> support persons, disruptions to services, feedback processes and documentation</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All policies and procedures related to Customer Service Standards </w:t>
      </w:r>
      <w:r w:rsidR="00D14431" w:rsidRPr="004925AA">
        <w:rPr>
          <w:rFonts w:ascii="Verdana" w:hAnsi="Verdana" w:cs="Arial"/>
          <w:sz w:val="24"/>
          <w:szCs w:val="24"/>
        </w:rPr>
        <w:t xml:space="preserve">were made </w:t>
      </w:r>
      <w:r w:rsidRPr="004925AA">
        <w:rPr>
          <w:rFonts w:ascii="Verdana" w:hAnsi="Verdana" w:cs="Arial"/>
          <w:sz w:val="24"/>
          <w:szCs w:val="24"/>
        </w:rPr>
        <w:t>available upon request in both traditional and alternative formats</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This report was received </w:t>
      </w:r>
      <w:r w:rsidR="00D14431" w:rsidRPr="004925AA">
        <w:rPr>
          <w:rFonts w:ascii="Verdana" w:hAnsi="Verdana" w:cs="Arial"/>
          <w:sz w:val="24"/>
          <w:szCs w:val="24"/>
        </w:rPr>
        <w:t>by MCSS who then confirmed that Durham College was in compliance of the requirements to date and no further documentation would be needed.</w:t>
      </w:r>
    </w:p>
    <w:p w:rsidR="00D14431" w:rsidRPr="004925AA" w:rsidRDefault="006313C5" w:rsidP="00485702">
      <w:pPr>
        <w:rPr>
          <w:rFonts w:ascii="Verdana" w:hAnsi="Verdana" w:cs="Arial"/>
          <w:sz w:val="24"/>
          <w:szCs w:val="24"/>
        </w:rPr>
      </w:pPr>
      <w:r w:rsidRPr="004925AA">
        <w:rPr>
          <w:rFonts w:ascii="Verdana" w:hAnsi="Verdana" w:cs="Arial"/>
          <w:sz w:val="24"/>
          <w:szCs w:val="24"/>
        </w:rPr>
        <w:t>Initiatives of the past year</w:t>
      </w:r>
      <w:r w:rsidR="004837CB">
        <w:rPr>
          <w:rFonts w:ascii="Verdana" w:hAnsi="Verdana" w:cs="Arial"/>
          <w:sz w:val="24"/>
          <w:szCs w:val="24"/>
        </w:rPr>
        <w:t>,</w:t>
      </w:r>
      <w:r w:rsidRPr="004925AA">
        <w:rPr>
          <w:rFonts w:ascii="Verdana" w:hAnsi="Verdana" w:cs="Arial"/>
          <w:sz w:val="24"/>
          <w:szCs w:val="24"/>
        </w:rPr>
        <w:t xml:space="preserve"> which continue to address Customer Service Standards include the development of an Institutional Feedback process and a specific </w:t>
      </w:r>
      <w:r w:rsidR="00D14431" w:rsidRPr="004925AA">
        <w:rPr>
          <w:rFonts w:ascii="Verdana" w:hAnsi="Verdana" w:cs="Arial"/>
          <w:sz w:val="24"/>
          <w:szCs w:val="24"/>
        </w:rPr>
        <w:t>A</w:t>
      </w:r>
      <w:r w:rsidRPr="004925AA">
        <w:rPr>
          <w:rFonts w:ascii="Verdana" w:hAnsi="Verdana" w:cs="Arial"/>
          <w:sz w:val="24"/>
          <w:szCs w:val="24"/>
        </w:rPr>
        <w:t xml:space="preserve">ccessibility </w:t>
      </w:r>
      <w:r w:rsidR="00D14431" w:rsidRPr="004925AA">
        <w:rPr>
          <w:rFonts w:ascii="Verdana" w:hAnsi="Verdana" w:cs="Arial"/>
          <w:sz w:val="24"/>
          <w:szCs w:val="24"/>
        </w:rPr>
        <w:t>F</w:t>
      </w:r>
      <w:r w:rsidRPr="004925AA">
        <w:rPr>
          <w:rFonts w:ascii="Verdana" w:hAnsi="Verdana" w:cs="Arial"/>
          <w:sz w:val="24"/>
          <w:szCs w:val="24"/>
        </w:rPr>
        <w:t>eedback page on Durham College’s website</w:t>
      </w:r>
      <w:proofErr w:type="gramStart"/>
      <w:r w:rsidRPr="004925AA">
        <w:rPr>
          <w:rFonts w:ascii="Verdana" w:hAnsi="Verdana" w:cs="Arial"/>
          <w:sz w:val="24"/>
          <w:szCs w:val="24"/>
        </w:rPr>
        <w:t xml:space="preserve">. </w:t>
      </w:r>
      <w:proofErr w:type="gramEnd"/>
      <w:r w:rsidR="00D14431" w:rsidRPr="004925AA">
        <w:rPr>
          <w:rFonts w:ascii="Verdana" w:hAnsi="Verdana" w:cs="Arial"/>
          <w:sz w:val="24"/>
          <w:szCs w:val="24"/>
        </w:rPr>
        <w:t>Also</w:t>
      </w:r>
      <w:r w:rsidRPr="004925AA">
        <w:rPr>
          <w:rFonts w:ascii="Verdana" w:hAnsi="Verdana" w:cs="Arial"/>
          <w:sz w:val="24"/>
          <w:szCs w:val="24"/>
        </w:rPr>
        <w:t xml:space="preserve">, Communications and Marketing made changes this year to ensure that accessibility information is included on all event communications </w:t>
      </w:r>
      <w:r w:rsidR="00D14431" w:rsidRPr="004925AA">
        <w:rPr>
          <w:rFonts w:ascii="Verdana" w:hAnsi="Verdana" w:cs="Arial"/>
          <w:sz w:val="24"/>
          <w:szCs w:val="24"/>
        </w:rPr>
        <w:t>and Human Resources continued its AODA Customer Service Standards training program for faculty and staff</w:t>
      </w:r>
      <w:proofErr w:type="gramStart"/>
      <w:r w:rsidR="00D14431" w:rsidRPr="004925AA">
        <w:rPr>
          <w:rFonts w:ascii="Verdana" w:hAnsi="Verdana" w:cs="Arial"/>
          <w:sz w:val="24"/>
          <w:szCs w:val="24"/>
        </w:rPr>
        <w:t xml:space="preserve">. </w:t>
      </w:r>
      <w:proofErr w:type="gramEnd"/>
      <w:r w:rsidR="00D14431" w:rsidRPr="004925AA">
        <w:rPr>
          <w:rFonts w:ascii="Verdana" w:hAnsi="Verdana" w:cs="Arial"/>
          <w:sz w:val="24"/>
          <w:szCs w:val="24"/>
        </w:rPr>
        <w:t xml:space="preserve">It is an objective of the current Accessibility Plan to thoroughly examine AODA Customer Service Standards to confirm areas of compliance and identify and improve upon any shortcomings </w:t>
      </w:r>
      <w:proofErr w:type="gramStart"/>
      <w:r w:rsidR="00D14431" w:rsidRPr="004925AA">
        <w:rPr>
          <w:rFonts w:ascii="Verdana" w:hAnsi="Verdana" w:cs="Arial"/>
          <w:sz w:val="24"/>
          <w:szCs w:val="24"/>
        </w:rPr>
        <w:t>with regards to</w:t>
      </w:r>
      <w:proofErr w:type="gramEnd"/>
      <w:r w:rsidR="00D14431" w:rsidRPr="004925AA">
        <w:rPr>
          <w:rFonts w:ascii="Verdana" w:hAnsi="Verdana" w:cs="Arial"/>
          <w:sz w:val="24"/>
          <w:szCs w:val="24"/>
        </w:rPr>
        <w:t xml:space="preserve"> the requirements set for by these standards. </w:t>
      </w:r>
    </w:p>
    <w:p w:rsidR="009A789E" w:rsidRPr="004925AA" w:rsidRDefault="009A789E" w:rsidP="00485702">
      <w:pPr>
        <w:ind w:left="360"/>
        <w:rPr>
          <w:rFonts w:ascii="Verdana" w:hAnsi="Verdana" w:cs="Arial"/>
          <w:b/>
          <w:sz w:val="24"/>
          <w:szCs w:val="24"/>
        </w:rPr>
      </w:pPr>
    </w:p>
    <w:p w:rsidR="001E04E6" w:rsidRPr="004925AA" w:rsidRDefault="001E04E6" w:rsidP="00A93331">
      <w:pPr>
        <w:pStyle w:val="ListParagraph"/>
        <w:ind w:left="360"/>
        <w:rPr>
          <w:rFonts w:ascii="Verdana" w:hAnsi="Verdana" w:cs="Arial"/>
          <w:sz w:val="24"/>
          <w:szCs w:val="24"/>
          <w:u w:val="single"/>
        </w:rPr>
      </w:pPr>
      <w:r w:rsidRPr="004925AA">
        <w:rPr>
          <w:rFonts w:ascii="Verdana" w:hAnsi="Verdana" w:cs="Arial"/>
          <w:sz w:val="24"/>
          <w:szCs w:val="24"/>
          <w:u w:val="single"/>
        </w:rPr>
        <w:br w:type="page"/>
      </w:r>
    </w:p>
    <w:p w:rsidR="006B64AC" w:rsidRPr="004E6FBF" w:rsidRDefault="0000327E" w:rsidP="00485702">
      <w:pPr>
        <w:rPr>
          <w:rFonts w:ascii="Verdana" w:hAnsi="Verdana" w:cs="Arial"/>
          <w:b/>
          <w:sz w:val="24"/>
          <w:szCs w:val="24"/>
        </w:rPr>
      </w:pPr>
      <w:r>
        <w:rPr>
          <w:rFonts w:ascii="Verdana" w:hAnsi="Verdana" w:cs="Arial"/>
          <w:b/>
          <w:sz w:val="24"/>
          <w:szCs w:val="24"/>
        </w:rPr>
        <w:lastRenderedPageBreak/>
        <w:t xml:space="preserve">Looking Forward: </w:t>
      </w:r>
      <w:r w:rsidR="004E6FBF">
        <w:rPr>
          <w:rFonts w:ascii="Verdana" w:hAnsi="Verdana" w:cs="Arial"/>
          <w:b/>
          <w:sz w:val="24"/>
          <w:szCs w:val="24"/>
        </w:rPr>
        <w:t>Accessibility Objectives for 2011-2012:  Institutionalizing A</w:t>
      </w:r>
      <w:r w:rsidR="004E6FBF" w:rsidRPr="004E6FBF">
        <w:rPr>
          <w:rFonts w:ascii="Verdana" w:hAnsi="Verdana" w:cs="Arial"/>
          <w:b/>
          <w:sz w:val="24"/>
          <w:szCs w:val="24"/>
        </w:rPr>
        <w:t>ccessibility</w:t>
      </w:r>
    </w:p>
    <w:p w:rsidR="00417ADF" w:rsidRPr="004925AA" w:rsidRDefault="00E01DD5" w:rsidP="00485702">
      <w:pPr>
        <w:rPr>
          <w:rFonts w:ascii="Verdana" w:hAnsi="Verdana" w:cs="Arial"/>
          <w:sz w:val="24"/>
          <w:szCs w:val="24"/>
        </w:rPr>
      </w:pPr>
      <w:r w:rsidRPr="004925AA">
        <w:rPr>
          <w:rFonts w:ascii="Verdana" w:hAnsi="Verdana" w:cs="Arial"/>
          <w:sz w:val="24"/>
          <w:szCs w:val="24"/>
        </w:rPr>
        <w:t>Durham College is entering its ninth year of accessibility planning</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At the outset, the college aimed to create a culture of accessibility upon which</w:t>
      </w:r>
      <w:r w:rsidR="00154C79" w:rsidRPr="004925AA">
        <w:rPr>
          <w:rFonts w:ascii="Verdana" w:hAnsi="Verdana" w:cs="Arial"/>
          <w:sz w:val="24"/>
          <w:szCs w:val="24"/>
        </w:rPr>
        <w:t xml:space="preserve"> the success of future accessibility planning would</w:t>
      </w:r>
      <w:r w:rsidRPr="004925AA">
        <w:rPr>
          <w:rFonts w:ascii="Verdana" w:hAnsi="Verdana" w:cs="Arial"/>
          <w:sz w:val="24"/>
          <w:szCs w:val="24"/>
        </w:rPr>
        <w:t xml:space="preserve"> depend</w:t>
      </w:r>
      <w:r w:rsidR="000D1F02" w:rsidRPr="004925AA">
        <w:rPr>
          <w:rFonts w:ascii="Verdana" w:hAnsi="Verdana" w:cs="Arial"/>
          <w:sz w:val="24"/>
          <w:szCs w:val="24"/>
        </w:rPr>
        <w:t xml:space="preserve">.  </w:t>
      </w:r>
      <w:r w:rsidR="008C706F" w:rsidRPr="004925AA">
        <w:rPr>
          <w:rFonts w:ascii="Verdana" w:hAnsi="Verdana" w:cs="Arial"/>
          <w:sz w:val="24"/>
          <w:szCs w:val="24"/>
        </w:rPr>
        <w:t xml:space="preserve">The aim was to build an </w:t>
      </w:r>
      <w:r w:rsidR="00154C79" w:rsidRPr="004925AA">
        <w:rPr>
          <w:rFonts w:ascii="Verdana" w:hAnsi="Verdana" w:cs="Arial"/>
          <w:sz w:val="24"/>
          <w:szCs w:val="24"/>
        </w:rPr>
        <w:t xml:space="preserve">atmosphere that envelops the daily activities of campus life; </w:t>
      </w:r>
      <w:r w:rsidR="00BD4B74" w:rsidRPr="004925AA">
        <w:rPr>
          <w:rFonts w:ascii="Verdana" w:hAnsi="Verdana" w:cs="Arial"/>
          <w:sz w:val="24"/>
          <w:szCs w:val="24"/>
        </w:rPr>
        <w:t>a tone</w:t>
      </w:r>
      <w:r w:rsidRPr="004925AA">
        <w:rPr>
          <w:rFonts w:ascii="Verdana" w:hAnsi="Verdana" w:cs="Arial"/>
          <w:sz w:val="24"/>
          <w:szCs w:val="24"/>
        </w:rPr>
        <w:t xml:space="preserve"> of inclusion, </w:t>
      </w:r>
      <w:proofErr w:type="gramStart"/>
      <w:r w:rsidRPr="004925AA">
        <w:rPr>
          <w:rFonts w:ascii="Verdana" w:hAnsi="Verdana" w:cs="Arial"/>
          <w:sz w:val="24"/>
          <w:szCs w:val="24"/>
        </w:rPr>
        <w:t>acceptance</w:t>
      </w:r>
      <w:proofErr w:type="gramEnd"/>
      <w:r w:rsidRPr="004925AA">
        <w:rPr>
          <w:rFonts w:ascii="Verdana" w:hAnsi="Verdana" w:cs="Arial"/>
          <w:sz w:val="24"/>
          <w:szCs w:val="24"/>
        </w:rPr>
        <w:t xml:space="preserve"> and respect for the individual differences of all who live, work</w:t>
      </w:r>
      <w:r w:rsidR="00C3316A">
        <w:rPr>
          <w:rFonts w:ascii="Verdana" w:hAnsi="Verdana" w:cs="Arial"/>
          <w:sz w:val="24"/>
          <w:szCs w:val="24"/>
        </w:rPr>
        <w:t>, study</w:t>
      </w:r>
      <w:r w:rsidRPr="004925AA">
        <w:rPr>
          <w:rFonts w:ascii="Verdana" w:hAnsi="Verdana" w:cs="Arial"/>
          <w:sz w:val="24"/>
          <w:szCs w:val="24"/>
        </w:rPr>
        <w:t xml:space="preserve"> and play on campus</w:t>
      </w:r>
      <w:r w:rsidR="000D1F02" w:rsidRPr="004925AA">
        <w:rPr>
          <w:rFonts w:ascii="Verdana" w:hAnsi="Verdana" w:cs="Arial"/>
          <w:sz w:val="24"/>
          <w:szCs w:val="24"/>
        </w:rPr>
        <w:t xml:space="preserve">.  </w:t>
      </w:r>
      <w:r w:rsidR="00417ADF" w:rsidRPr="004925AA">
        <w:rPr>
          <w:rFonts w:ascii="Verdana" w:hAnsi="Verdana" w:cs="Arial"/>
          <w:sz w:val="24"/>
          <w:szCs w:val="24"/>
        </w:rPr>
        <w:t xml:space="preserve">The existence of such a culture is difficult to verify. </w:t>
      </w:r>
      <w:r w:rsidR="00154C79" w:rsidRPr="004925AA">
        <w:rPr>
          <w:rFonts w:ascii="Verdana" w:hAnsi="Verdana" w:cs="Arial"/>
          <w:sz w:val="24"/>
          <w:szCs w:val="24"/>
        </w:rPr>
        <w:t xml:space="preserve"> Measures of an accessibility culture </w:t>
      </w:r>
      <w:r w:rsidR="00D446D1" w:rsidRPr="004925AA">
        <w:rPr>
          <w:rFonts w:ascii="Verdana" w:hAnsi="Verdana" w:cs="Arial"/>
          <w:sz w:val="24"/>
          <w:szCs w:val="24"/>
        </w:rPr>
        <w:t xml:space="preserve">might </w:t>
      </w:r>
      <w:r w:rsidR="00154C79" w:rsidRPr="004925AA">
        <w:rPr>
          <w:rFonts w:ascii="Verdana" w:hAnsi="Verdana" w:cs="Arial"/>
          <w:sz w:val="24"/>
          <w:szCs w:val="24"/>
        </w:rPr>
        <w:t xml:space="preserve">include the extent to which accessibility issues are considered </w:t>
      </w:r>
      <w:r w:rsidR="00D446D1" w:rsidRPr="004925AA">
        <w:rPr>
          <w:rFonts w:ascii="Verdana" w:hAnsi="Verdana" w:cs="Arial"/>
          <w:sz w:val="24"/>
          <w:szCs w:val="24"/>
        </w:rPr>
        <w:t>in d</w:t>
      </w:r>
      <w:r w:rsidR="00154C79" w:rsidRPr="004925AA">
        <w:rPr>
          <w:rFonts w:ascii="Verdana" w:hAnsi="Verdana" w:cs="Arial"/>
          <w:sz w:val="24"/>
          <w:szCs w:val="24"/>
        </w:rPr>
        <w:t xml:space="preserve">iscussions concerning college </w:t>
      </w:r>
      <w:r w:rsidR="008C706F" w:rsidRPr="004925AA">
        <w:rPr>
          <w:rFonts w:ascii="Verdana" w:hAnsi="Verdana" w:cs="Arial"/>
          <w:sz w:val="24"/>
          <w:szCs w:val="24"/>
        </w:rPr>
        <w:t>activities</w:t>
      </w:r>
      <w:r w:rsidR="00BD4B74" w:rsidRPr="004925AA">
        <w:rPr>
          <w:rFonts w:ascii="Verdana" w:hAnsi="Verdana" w:cs="Arial"/>
          <w:sz w:val="24"/>
          <w:szCs w:val="24"/>
        </w:rPr>
        <w:t>; or</w:t>
      </w:r>
      <w:r w:rsidR="008C706F" w:rsidRPr="004925AA">
        <w:rPr>
          <w:rFonts w:ascii="Verdana" w:hAnsi="Verdana" w:cs="Arial"/>
          <w:sz w:val="24"/>
          <w:szCs w:val="24"/>
        </w:rPr>
        <w:t xml:space="preserve"> it might be</w:t>
      </w:r>
      <w:r w:rsidR="00BD4B74" w:rsidRPr="004925AA">
        <w:rPr>
          <w:rFonts w:ascii="Verdana" w:hAnsi="Verdana" w:cs="Arial"/>
          <w:sz w:val="24"/>
          <w:szCs w:val="24"/>
        </w:rPr>
        <w:t xml:space="preserve"> measured by </w:t>
      </w:r>
      <w:r w:rsidR="00D446D1" w:rsidRPr="004925AA">
        <w:rPr>
          <w:rFonts w:ascii="Verdana" w:hAnsi="Verdana" w:cs="Arial"/>
          <w:sz w:val="24"/>
          <w:szCs w:val="24"/>
        </w:rPr>
        <w:t>the</w:t>
      </w:r>
      <w:r w:rsidR="008C706F" w:rsidRPr="004925AA">
        <w:rPr>
          <w:rFonts w:ascii="Verdana" w:hAnsi="Verdana" w:cs="Arial"/>
          <w:sz w:val="24"/>
          <w:szCs w:val="24"/>
        </w:rPr>
        <w:t xml:space="preserve"> number of </w:t>
      </w:r>
      <w:r w:rsidR="00D446D1" w:rsidRPr="004925AA">
        <w:rPr>
          <w:rFonts w:ascii="Verdana" w:hAnsi="Verdana" w:cs="Arial"/>
          <w:sz w:val="24"/>
          <w:szCs w:val="24"/>
        </w:rPr>
        <w:t>accessibility initiatives the college commits to and the degree to which a barrier-free environment has been achieved</w:t>
      </w:r>
      <w:proofErr w:type="gramStart"/>
      <w:r w:rsidR="00D446D1" w:rsidRPr="004925AA">
        <w:rPr>
          <w:rFonts w:ascii="Verdana" w:hAnsi="Verdana" w:cs="Arial"/>
          <w:sz w:val="24"/>
          <w:szCs w:val="24"/>
        </w:rPr>
        <w:t xml:space="preserve">. </w:t>
      </w:r>
      <w:proofErr w:type="gramEnd"/>
      <w:r w:rsidR="00417ADF" w:rsidRPr="004925AA">
        <w:rPr>
          <w:rFonts w:ascii="Verdana" w:hAnsi="Verdana" w:cs="Arial"/>
          <w:sz w:val="24"/>
          <w:szCs w:val="24"/>
        </w:rPr>
        <w:t xml:space="preserve">It might be reflected in the recognition that the college receives for the accessibility work it has </w:t>
      </w:r>
      <w:r w:rsidR="00BD4B74" w:rsidRPr="004925AA">
        <w:rPr>
          <w:rFonts w:ascii="Verdana" w:hAnsi="Verdana" w:cs="Arial"/>
          <w:sz w:val="24"/>
          <w:szCs w:val="24"/>
        </w:rPr>
        <w:t>accomplished</w:t>
      </w:r>
      <w:proofErr w:type="gramStart"/>
      <w:r w:rsidR="00BD4B74" w:rsidRPr="004925AA">
        <w:rPr>
          <w:rFonts w:ascii="Verdana" w:hAnsi="Verdana" w:cs="Arial"/>
          <w:sz w:val="24"/>
          <w:szCs w:val="24"/>
        </w:rPr>
        <w:t>.</w:t>
      </w:r>
      <w:r w:rsidR="00417ADF" w:rsidRPr="004925AA">
        <w:rPr>
          <w:rFonts w:ascii="Verdana" w:hAnsi="Verdana" w:cs="Arial"/>
          <w:sz w:val="24"/>
          <w:szCs w:val="24"/>
        </w:rPr>
        <w:t xml:space="preserve"> </w:t>
      </w:r>
      <w:proofErr w:type="gramEnd"/>
      <w:r w:rsidR="00417ADF" w:rsidRPr="004925AA">
        <w:rPr>
          <w:rFonts w:ascii="Verdana" w:hAnsi="Verdana" w:cs="Arial"/>
          <w:sz w:val="24"/>
          <w:szCs w:val="24"/>
        </w:rPr>
        <w:t>Certainly</w:t>
      </w:r>
      <w:r w:rsidR="008C706F" w:rsidRPr="004925AA">
        <w:rPr>
          <w:rFonts w:ascii="Verdana" w:hAnsi="Verdana" w:cs="Arial"/>
          <w:sz w:val="24"/>
          <w:szCs w:val="24"/>
        </w:rPr>
        <w:t>,</w:t>
      </w:r>
      <w:r w:rsidR="00417ADF" w:rsidRPr="004925AA">
        <w:rPr>
          <w:rFonts w:ascii="Verdana" w:hAnsi="Verdana" w:cs="Arial"/>
          <w:sz w:val="24"/>
          <w:szCs w:val="24"/>
        </w:rPr>
        <w:t xml:space="preserve"> it is captured in the achievements of the individuals with disabilities who experience success during their time </w:t>
      </w:r>
      <w:r w:rsidR="00BD4B74" w:rsidRPr="004925AA">
        <w:rPr>
          <w:rFonts w:ascii="Verdana" w:hAnsi="Verdana" w:cs="Arial"/>
          <w:sz w:val="24"/>
          <w:szCs w:val="24"/>
        </w:rPr>
        <w:t>on campus</w:t>
      </w:r>
      <w:r w:rsidR="000D1F02" w:rsidRPr="004925AA">
        <w:rPr>
          <w:rFonts w:ascii="Verdana" w:hAnsi="Verdana" w:cs="Arial"/>
          <w:sz w:val="24"/>
          <w:szCs w:val="24"/>
        </w:rPr>
        <w:t xml:space="preserve">.  </w:t>
      </w:r>
      <w:r w:rsidR="00417ADF" w:rsidRPr="004925AA">
        <w:rPr>
          <w:rFonts w:ascii="Verdana" w:hAnsi="Verdana" w:cs="Arial"/>
          <w:sz w:val="24"/>
          <w:szCs w:val="24"/>
        </w:rPr>
        <w:t>Durham College has amassed many examples for each of these indicators</w:t>
      </w:r>
      <w:r w:rsidR="008C706F" w:rsidRPr="004925AA">
        <w:rPr>
          <w:rFonts w:ascii="Verdana" w:hAnsi="Verdana" w:cs="Arial"/>
          <w:sz w:val="24"/>
          <w:szCs w:val="24"/>
        </w:rPr>
        <w:t xml:space="preserve"> of an accessibility culture</w:t>
      </w:r>
      <w:r w:rsidR="000D1F02" w:rsidRPr="004925AA">
        <w:rPr>
          <w:rFonts w:ascii="Verdana" w:hAnsi="Verdana" w:cs="Arial"/>
          <w:sz w:val="24"/>
          <w:szCs w:val="24"/>
        </w:rPr>
        <w:t xml:space="preserve">.  </w:t>
      </w:r>
      <w:r w:rsidR="00494955" w:rsidRPr="004925AA">
        <w:rPr>
          <w:rFonts w:ascii="Verdana" w:hAnsi="Verdana" w:cs="Arial"/>
          <w:sz w:val="24"/>
          <w:szCs w:val="24"/>
        </w:rPr>
        <w:t xml:space="preserve">Evidence is documented in </w:t>
      </w:r>
      <w:r w:rsidR="00641DCD" w:rsidRPr="004925AA">
        <w:rPr>
          <w:rFonts w:ascii="Verdana" w:hAnsi="Verdana" w:cs="Arial"/>
          <w:sz w:val="24"/>
          <w:szCs w:val="24"/>
        </w:rPr>
        <w:t xml:space="preserve">eight years of </w:t>
      </w:r>
      <w:r w:rsidR="008C706F" w:rsidRPr="004925AA">
        <w:rPr>
          <w:rFonts w:ascii="Verdana" w:hAnsi="Verdana" w:cs="Arial"/>
          <w:sz w:val="24"/>
          <w:szCs w:val="24"/>
        </w:rPr>
        <w:t xml:space="preserve">comprehensive </w:t>
      </w:r>
      <w:r w:rsidR="00417ADF" w:rsidRPr="004925AA">
        <w:rPr>
          <w:rFonts w:ascii="Verdana" w:hAnsi="Verdana" w:cs="Arial"/>
          <w:sz w:val="24"/>
          <w:szCs w:val="24"/>
        </w:rPr>
        <w:t>plans and progress reports</w:t>
      </w:r>
      <w:r w:rsidR="000D1F02" w:rsidRPr="004925AA">
        <w:rPr>
          <w:rFonts w:ascii="Verdana" w:hAnsi="Verdana" w:cs="Arial"/>
          <w:sz w:val="24"/>
          <w:szCs w:val="24"/>
        </w:rPr>
        <w:t xml:space="preserve">.  </w:t>
      </w:r>
      <w:r w:rsidR="00607A7B" w:rsidRPr="004925AA">
        <w:rPr>
          <w:rFonts w:ascii="Verdana" w:hAnsi="Verdana" w:cs="Arial"/>
          <w:sz w:val="24"/>
          <w:szCs w:val="24"/>
        </w:rPr>
        <w:t>At this point, as AODA legislation advances, Durham College will aim to increase the quantifiable nature of this culture</w:t>
      </w:r>
      <w:r w:rsidR="000D1F02" w:rsidRPr="004925AA">
        <w:rPr>
          <w:rFonts w:ascii="Verdana" w:hAnsi="Verdana" w:cs="Arial"/>
          <w:sz w:val="24"/>
          <w:szCs w:val="24"/>
        </w:rPr>
        <w:t xml:space="preserve">.  </w:t>
      </w:r>
      <w:r w:rsidR="00607A7B" w:rsidRPr="004925AA">
        <w:rPr>
          <w:rFonts w:ascii="Verdana" w:hAnsi="Verdana" w:cs="Arial"/>
          <w:sz w:val="24"/>
          <w:szCs w:val="24"/>
        </w:rPr>
        <w:t>To move it from the a</w:t>
      </w:r>
      <w:r w:rsidR="00641DCD" w:rsidRPr="004925AA">
        <w:rPr>
          <w:rFonts w:ascii="Verdana" w:hAnsi="Verdana" w:cs="Arial"/>
          <w:sz w:val="24"/>
          <w:szCs w:val="24"/>
        </w:rPr>
        <w:t xml:space="preserve">tmosphere onto the desks of </w:t>
      </w:r>
      <w:r w:rsidR="00607A7B" w:rsidRPr="004925AA">
        <w:rPr>
          <w:rFonts w:ascii="Verdana" w:hAnsi="Verdana" w:cs="Arial"/>
          <w:sz w:val="24"/>
          <w:szCs w:val="24"/>
        </w:rPr>
        <w:t xml:space="preserve">the </w:t>
      </w:r>
      <w:r w:rsidR="00641DCD" w:rsidRPr="004925AA">
        <w:rPr>
          <w:rFonts w:ascii="Verdana" w:hAnsi="Verdana" w:cs="Arial"/>
          <w:sz w:val="24"/>
          <w:szCs w:val="24"/>
        </w:rPr>
        <w:t>staff, faculty, employees and students</w:t>
      </w:r>
      <w:r w:rsidR="00BD4B74" w:rsidRPr="004925AA">
        <w:rPr>
          <w:rFonts w:ascii="Verdana" w:hAnsi="Verdana" w:cs="Arial"/>
          <w:sz w:val="24"/>
          <w:szCs w:val="24"/>
        </w:rPr>
        <w:t xml:space="preserve"> </w:t>
      </w:r>
      <w:r w:rsidR="00607A7B" w:rsidRPr="004925AA">
        <w:rPr>
          <w:rFonts w:ascii="Verdana" w:hAnsi="Verdana" w:cs="Arial"/>
          <w:sz w:val="24"/>
          <w:szCs w:val="24"/>
        </w:rPr>
        <w:t xml:space="preserve">who </w:t>
      </w:r>
      <w:r w:rsidR="008C706F" w:rsidRPr="004925AA">
        <w:rPr>
          <w:rFonts w:ascii="Verdana" w:hAnsi="Verdana" w:cs="Arial"/>
          <w:sz w:val="24"/>
          <w:szCs w:val="24"/>
        </w:rPr>
        <w:t>steer life on campus</w:t>
      </w:r>
      <w:r w:rsidR="000D1F02" w:rsidRPr="004925AA">
        <w:rPr>
          <w:rFonts w:ascii="Verdana" w:hAnsi="Verdana" w:cs="Arial"/>
          <w:sz w:val="24"/>
          <w:szCs w:val="24"/>
        </w:rPr>
        <w:t xml:space="preserve">.  </w:t>
      </w:r>
      <w:r w:rsidR="00BD4B74" w:rsidRPr="004925AA">
        <w:rPr>
          <w:rFonts w:ascii="Verdana" w:hAnsi="Verdana" w:cs="Arial"/>
          <w:sz w:val="24"/>
          <w:szCs w:val="24"/>
        </w:rPr>
        <w:t>As such</w:t>
      </w:r>
      <w:r w:rsidR="00494955" w:rsidRPr="004925AA">
        <w:rPr>
          <w:rFonts w:ascii="Verdana" w:hAnsi="Verdana" w:cs="Arial"/>
          <w:sz w:val="24"/>
          <w:szCs w:val="24"/>
        </w:rPr>
        <w:t>,</w:t>
      </w:r>
      <w:r w:rsidR="00BD4B74" w:rsidRPr="004925AA">
        <w:rPr>
          <w:rFonts w:ascii="Verdana" w:hAnsi="Verdana" w:cs="Arial"/>
          <w:sz w:val="24"/>
          <w:szCs w:val="24"/>
        </w:rPr>
        <w:t xml:space="preserve"> the</w:t>
      </w:r>
      <w:r w:rsidR="00641DCD" w:rsidRPr="004925AA">
        <w:rPr>
          <w:rFonts w:ascii="Verdana" w:hAnsi="Verdana" w:cs="Arial"/>
          <w:sz w:val="24"/>
          <w:szCs w:val="24"/>
        </w:rPr>
        <w:t xml:space="preserve"> overriding </w:t>
      </w:r>
      <w:r w:rsidR="00494955" w:rsidRPr="004925AA">
        <w:rPr>
          <w:rFonts w:ascii="Verdana" w:hAnsi="Verdana" w:cs="Arial"/>
          <w:sz w:val="24"/>
          <w:szCs w:val="24"/>
        </w:rPr>
        <w:t>theme</w:t>
      </w:r>
      <w:r w:rsidR="00641DCD" w:rsidRPr="004925AA">
        <w:rPr>
          <w:rFonts w:ascii="Verdana" w:hAnsi="Verdana" w:cs="Arial"/>
          <w:sz w:val="24"/>
          <w:szCs w:val="24"/>
        </w:rPr>
        <w:t xml:space="preserve"> of this year’s plan is to</w:t>
      </w:r>
      <w:r w:rsidR="00417ADF" w:rsidRPr="004925AA">
        <w:rPr>
          <w:rFonts w:ascii="Verdana" w:hAnsi="Verdana" w:cs="Arial"/>
          <w:sz w:val="24"/>
          <w:szCs w:val="24"/>
        </w:rPr>
        <w:t xml:space="preserve"> </w:t>
      </w:r>
      <w:r w:rsidR="00607A7B" w:rsidRPr="004925AA">
        <w:rPr>
          <w:rFonts w:ascii="Verdana" w:hAnsi="Verdana" w:cs="Arial"/>
          <w:sz w:val="24"/>
          <w:szCs w:val="24"/>
        </w:rPr>
        <w:t>standardize</w:t>
      </w:r>
      <w:r w:rsidR="00417ADF" w:rsidRPr="004925AA">
        <w:rPr>
          <w:rFonts w:ascii="Verdana" w:hAnsi="Verdana" w:cs="Arial"/>
          <w:sz w:val="24"/>
          <w:szCs w:val="24"/>
        </w:rPr>
        <w:t xml:space="preserve"> </w:t>
      </w:r>
      <w:r w:rsidR="00607A7B" w:rsidRPr="004925AA">
        <w:rPr>
          <w:rFonts w:ascii="Verdana" w:hAnsi="Verdana" w:cs="Arial"/>
          <w:sz w:val="24"/>
          <w:szCs w:val="24"/>
        </w:rPr>
        <w:t>accessibility</w:t>
      </w:r>
      <w:r w:rsidR="00417ADF" w:rsidRPr="004925AA">
        <w:rPr>
          <w:rFonts w:ascii="Verdana" w:hAnsi="Verdana" w:cs="Arial"/>
          <w:sz w:val="24"/>
          <w:szCs w:val="24"/>
        </w:rPr>
        <w:t xml:space="preserve"> </w:t>
      </w:r>
      <w:r w:rsidR="00641DCD" w:rsidRPr="004925AA">
        <w:rPr>
          <w:rFonts w:ascii="Verdana" w:hAnsi="Verdana" w:cs="Arial"/>
          <w:sz w:val="24"/>
          <w:szCs w:val="24"/>
        </w:rPr>
        <w:t xml:space="preserve">by </w:t>
      </w:r>
      <w:r w:rsidR="00607A7B" w:rsidRPr="004925AA">
        <w:rPr>
          <w:rFonts w:ascii="Verdana" w:hAnsi="Verdana" w:cs="Arial"/>
          <w:sz w:val="24"/>
          <w:szCs w:val="24"/>
        </w:rPr>
        <w:t xml:space="preserve">developing a </w:t>
      </w:r>
      <w:r w:rsidR="00641DCD" w:rsidRPr="004925AA">
        <w:rPr>
          <w:rFonts w:ascii="Verdana" w:hAnsi="Verdana" w:cs="Arial"/>
          <w:sz w:val="24"/>
          <w:szCs w:val="24"/>
        </w:rPr>
        <w:t xml:space="preserve">master plan that </w:t>
      </w:r>
      <w:r w:rsidR="00607A7B" w:rsidRPr="004925AA">
        <w:rPr>
          <w:rFonts w:ascii="Verdana" w:hAnsi="Verdana" w:cs="Arial"/>
          <w:sz w:val="24"/>
          <w:szCs w:val="24"/>
        </w:rPr>
        <w:t xml:space="preserve">embeds </w:t>
      </w:r>
      <w:r w:rsidR="00494955" w:rsidRPr="004925AA">
        <w:rPr>
          <w:rFonts w:ascii="Verdana" w:hAnsi="Verdana" w:cs="Arial"/>
          <w:sz w:val="24"/>
          <w:szCs w:val="24"/>
        </w:rPr>
        <w:t>it</w:t>
      </w:r>
      <w:r w:rsidR="00607A7B" w:rsidRPr="004925AA">
        <w:rPr>
          <w:rFonts w:ascii="Verdana" w:hAnsi="Verdana" w:cs="Arial"/>
          <w:sz w:val="24"/>
          <w:szCs w:val="24"/>
        </w:rPr>
        <w:t xml:space="preserve"> in the </w:t>
      </w:r>
      <w:r w:rsidR="00417ADF" w:rsidRPr="004925AA">
        <w:rPr>
          <w:rFonts w:ascii="Verdana" w:hAnsi="Verdana" w:cs="Arial"/>
          <w:sz w:val="24"/>
          <w:szCs w:val="24"/>
        </w:rPr>
        <w:t>pol</w:t>
      </w:r>
      <w:r w:rsidR="00641DCD" w:rsidRPr="004925AA">
        <w:rPr>
          <w:rFonts w:ascii="Verdana" w:hAnsi="Verdana" w:cs="Arial"/>
          <w:sz w:val="24"/>
          <w:szCs w:val="24"/>
        </w:rPr>
        <w:t>i</w:t>
      </w:r>
      <w:r w:rsidR="00417ADF" w:rsidRPr="004925AA">
        <w:rPr>
          <w:rFonts w:ascii="Verdana" w:hAnsi="Verdana" w:cs="Arial"/>
          <w:sz w:val="24"/>
          <w:szCs w:val="24"/>
        </w:rPr>
        <w:t>cies and procedures th</w:t>
      </w:r>
      <w:r w:rsidR="00641DCD" w:rsidRPr="004925AA">
        <w:rPr>
          <w:rFonts w:ascii="Verdana" w:hAnsi="Verdana" w:cs="Arial"/>
          <w:sz w:val="24"/>
          <w:szCs w:val="24"/>
        </w:rPr>
        <w:t>at</w:t>
      </w:r>
      <w:r w:rsidR="00417ADF" w:rsidRPr="004925AA">
        <w:rPr>
          <w:rFonts w:ascii="Verdana" w:hAnsi="Verdana" w:cs="Arial"/>
          <w:sz w:val="24"/>
          <w:szCs w:val="24"/>
        </w:rPr>
        <w:t xml:space="preserve"> drive daily operations</w:t>
      </w:r>
      <w:r w:rsidR="00494955" w:rsidRPr="004925AA">
        <w:rPr>
          <w:rFonts w:ascii="Verdana" w:hAnsi="Verdana" w:cs="Arial"/>
          <w:sz w:val="24"/>
          <w:szCs w:val="24"/>
        </w:rPr>
        <w:t xml:space="preserve"> at the college</w:t>
      </w:r>
      <w:proofErr w:type="gramStart"/>
      <w:r w:rsidR="00494955" w:rsidRPr="004925AA">
        <w:rPr>
          <w:rFonts w:ascii="Verdana" w:hAnsi="Verdana" w:cs="Arial"/>
          <w:sz w:val="24"/>
          <w:szCs w:val="24"/>
        </w:rPr>
        <w:t>;</w:t>
      </w:r>
      <w:proofErr w:type="gramEnd"/>
      <w:r w:rsidR="00494955" w:rsidRPr="004925AA">
        <w:rPr>
          <w:rFonts w:ascii="Verdana" w:hAnsi="Verdana" w:cs="Arial"/>
          <w:sz w:val="24"/>
          <w:szCs w:val="24"/>
        </w:rPr>
        <w:t xml:space="preserve"> to institutionalize, via well-orchestrated accessibility systems, the accessibility culture. </w:t>
      </w:r>
      <w:r w:rsidR="00431AA6" w:rsidRPr="004925AA">
        <w:rPr>
          <w:rFonts w:ascii="Verdana" w:hAnsi="Verdana" w:cs="Arial"/>
          <w:sz w:val="24"/>
          <w:szCs w:val="24"/>
        </w:rPr>
        <w:t xml:space="preserve"> </w:t>
      </w:r>
      <w:r w:rsidR="00BD4B74" w:rsidRPr="004925AA">
        <w:rPr>
          <w:rFonts w:ascii="Verdana" w:hAnsi="Verdana" w:cs="Arial"/>
          <w:sz w:val="24"/>
          <w:szCs w:val="24"/>
        </w:rPr>
        <w:t xml:space="preserve"> </w:t>
      </w:r>
    </w:p>
    <w:p w:rsidR="00641DCD" w:rsidRPr="004925AA" w:rsidRDefault="00641DCD" w:rsidP="00641DCD">
      <w:pPr>
        <w:rPr>
          <w:rFonts w:ascii="Verdana" w:eastAsia="Times New Roman" w:hAnsi="Verdana" w:cs="Arial"/>
          <w:sz w:val="24"/>
          <w:szCs w:val="24"/>
        </w:rPr>
      </w:pPr>
      <w:r w:rsidRPr="004925AA">
        <w:rPr>
          <w:rFonts w:ascii="Verdana" w:eastAsia="Times New Roman" w:hAnsi="Verdana" w:cs="Arial"/>
          <w:sz w:val="24"/>
          <w:szCs w:val="24"/>
        </w:rPr>
        <w:t xml:space="preserve">To achieve this, first the college will evaluate the extent to which it has achieved compliance with the established Customer Service Standard </w:t>
      </w:r>
      <w:r w:rsidR="00431AA6" w:rsidRPr="004925AA">
        <w:rPr>
          <w:rFonts w:ascii="Verdana" w:eastAsia="Times New Roman" w:hAnsi="Verdana" w:cs="Arial"/>
          <w:sz w:val="24"/>
          <w:szCs w:val="24"/>
        </w:rPr>
        <w:t xml:space="preserve">and identify any areas where </w:t>
      </w:r>
      <w:r w:rsidRPr="004925AA">
        <w:rPr>
          <w:rFonts w:ascii="Verdana" w:eastAsia="Times New Roman" w:hAnsi="Verdana" w:cs="Arial"/>
          <w:sz w:val="24"/>
          <w:szCs w:val="24"/>
        </w:rPr>
        <w:t>shortfalls</w:t>
      </w:r>
      <w:r w:rsidR="00431AA6" w:rsidRPr="004925AA">
        <w:rPr>
          <w:rFonts w:ascii="Verdana" w:eastAsia="Times New Roman" w:hAnsi="Verdana" w:cs="Arial"/>
          <w:sz w:val="24"/>
          <w:szCs w:val="24"/>
        </w:rPr>
        <w:t xml:space="preserve"> exist</w:t>
      </w:r>
      <w:r w:rsidRPr="004925AA">
        <w:rPr>
          <w:rFonts w:ascii="Verdana" w:eastAsia="Times New Roman" w:hAnsi="Verdana" w:cs="Arial"/>
          <w:sz w:val="24"/>
          <w:szCs w:val="24"/>
        </w:rPr>
        <w:t xml:space="preserve"> in the policies, procedures, training, feedback mechanisms and communication strategies called for by this standard</w:t>
      </w:r>
      <w:proofErr w:type="gramStart"/>
      <w:r w:rsidRPr="004925AA">
        <w:rPr>
          <w:rFonts w:ascii="Verdana" w:eastAsia="Times New Roman" w:hAnsi="Verdana" w:cs="Arial"/>
          <w:sz w:val="24"/>
          <w:szCs w:val="24"/>
        </w:rPr>
        <w:t xml:space="preserve">. </w:t>
      </w:r>
      <w:proofErr w:type="gramEnd"/>
      <w:r w:rsidRPr="004925AA">
        <w:rPr>
          <w:rFonts w:ascii="Verdana" w:eastAsia="Times New Roman" w:hAnsi="Verdana" w:cs="Arial"/>
          <w:sz w:val="24"/>
          <w:szCs w:val="24"/>
        </w:rPr>
        <w:t xml:space="preserve">Second, the college will plan for the new AODA Integrated Accessibility </w:t>
      </w:r>
      <w:proofErr w:type="gramStart"/>
      <w:r w:rsidRPr="004925AA">
        <w:rPr>
          <w:rFonts w:ascii="Verdana" w:eastAsia="Times New Roman" w:hAnsi="Verdana" w:cs="Arial"/>
          <w:sz w:val="24"/>
          <w:szCs w:val="24"/>
        </w:rPr>
        <w:t>Regulation which</w:t>
      </w:r>
      <w:proofErr w:type="gramEnd"/>
      <w:r w:rsidRPr="004925AA">
        <w:rPr>
          <w:rFonts w:ascii="Verdana" w:eastAsia="Times New Roman" w:hAnsi="Verdana" w:cs="Arial"/>
          <w:sz w:val="24"/>
          <w:szCs w:val="24"/>
        </w:rPr>
        <w:t xml:space="preserve"> sets out requirements for each of the Communication and Information, Employment and Transportation standards, as well as the general requirements that apply to all.  Actions for this objective will include </w:t>
      </w:r>
      <w:r w:rsidR="00494955" w:rsidRPr="004925AA">
        <w:rPr>
          <w:rFonts w:ascii="Verdana" w:eastAsia="Times New Roman" w:hAnsi="Verdana" w:cs="Arial"/>
          <w:sz w:val="24"/>
          <w:szCs w:val="24"/>
        </w:rPr>
        <w:t xml:space="preserve">the aforementioned master </w:t>
      </w:r>
      <w:r w:rsidRPr="004925AA">
        <w:rPr>
          <w:rFonts w:ascii="Verdana" w:eastAsia="Times New Roman" w:hAnsi="Verdana" w:cs="Arial"/>
          <w:sz w:val="24"/>
          <w:szCs w:val="24"/>
        </w:rPr>
        <w:t>implementation plan that includes immediate consideration of the integrated standard’s earliest deliverables</w:t>
      </w:r>
      <w:r w:rsidR="000D1F02" w:rsidRPr="004925AA">
        <w:rPr>
          <w:rFonts w:ascii="Verdana" w:eastAsia="Times New Roman" w:hAnsi="Verdana" w:cs="Arial"/>
          <w:sz w:val="24"/>
          <w:szCs w:val="24"/>
        </w:rPr>
        <w:t xml:space="preserve">.  </w:t>
      </w:r>
      <w:r w:rsidRPr="004925AA">
        <w:rPr>
          <w:rFonts w:ascii="Verdana" w:eastAsia="Times New Roman" w:hAnsi="Verdana" w:cs="Arial"/>
          <w:sz w:val="24"/>
          <w:szCs w:val="24"/>
        </w:rPr>
        <w:t xml:space="preserve">Finally, to ensure the entrenchment of the accessibility culture </w:t>
      </w:r>
      <w:r w:rsidRPr="004925AA">
        <w:rPr>
          <w:rFonts w:ascii="Verdana" w:eastAsia="Times New Roman" w:hAnsi="Verdana" w:cs="Arial"/>
          <w:sz w:val="24"/>
          <w:szCs w:val="24"/>
        </w:rPr>
        <w:lastRenderedPageBreak/>
        <w:t xml:space="preserve">at the operational level of the institution, the college will </w:t>
      </w:r>
      <w:r w:rsidR="00431AA6" w:rsidRPr="004925AA">
        <w:rPr>
          <w:rFonts w:ascii="Verdana" w:eastAsia="Times New Roman" w:hAnsi="Verdana" w:cs="Arial"/>
          <w:sz w:val="24"/>
          <w:szCs w:val="24"/>
        </w:rPr>
        <w:t>c</w:t>
      </w:r>
      <w:r w:rsidRPr="004925AA">
        <w:rPr>
          <w:rFonts w:ascii="Verdana" w:eastAsia="Times New Roman" w:hAnsi="Verdana" w:cs="Arial"/>
          <w:sz w:val="24"/>
          <w:szCs w:val="24"/>
        </w:rPr>
        <w:t>reate and implement a</w:t>
      </w:r>
      <w:r w:rsidR="00494955" w:rsidRPr="004925AA">
        <w:rPr>
          <w:rFonts w:ascii="Verdana" w:eastAsia="Times New Roman" w:hAnsi="Verdana" w:cs="Arial"/>
          <w:sz w:val="24"/>
          <w:szCs w:val="24"/>
        </w:rPr>
        <w:t xml:space="preserve">n Accessibility Policy and Procedure outlining accessibility </w:t>
      </w:r>
      <w:r w:rsidRPr="004925AA">
        <w:rPr>
          <w:rFonts w:ascii="Verdana" w:eastAsia="Times New Roman" w:hAnsi="Verdana" w:cs="Arial"/>
          <w:sz w:val="24"/>
          <w:szCs w:val="24"/>
        </w:rPr>
        <w:t xml:space="preserve">considerations against which existing policies will be measured and new policies will be developed. </w:t>
      </w:r>
    </w:p>
    <w:p w:rsidR="00B60165" w:rsidRPr="004925AA" w:rsidRDefault="00B60165" w:rsidP="00485702">
      <w:pPr>
        <w:rPr>
          <w:rFonts w:ascii="Verdana" w:hAnsi="Verdana" w:cs="Arial"/>
          <w:b/>
          <w:sz w:val="24"/>
          <w:szCs w:val="24"/>
        </w:rPr>
      </w:pPr>
    </w:p>
    <w:p w:rsidR="00FA5EA7" w:rsidRPr="004925AA" w:rsidRDefault="006A7B62" w:rsidP="00485702">
      <w:pPr>
        <w:rPr>
          <w:rFonts w:ascii="Verdana" w:hAnsi="Verdana" w:cs="Arial"/>
          <w:b/>
          <w:sz w:val="24"/>
          <w:szCs w:val="24"/>
        </w:rPr>
      </w:pPr>
      <w:r w:rsidRPr="004925AA">
        <w:rPr>
          <w:rFonts w:ascii="Verdana" w:hAnsi="Verdana" w:cs="Arial"/>
          <w:b/>
          <w:sz w:val="24"/>
          <w:szCs w:val="24"/>
        </w:rPr>
        <w:t xml:space="preserve">Objective </w:t>
      </w:r>
      <w:r w:rsidR="001C328A" w:rsidRPr="004925AA">
        <w:rPr>
          <w:rFonts w:ascii="Verdana" w:hAnsi="Verdana" w:cs="Arial"/>
          <w:b/>
          <w:sz w:val="24"/>
          <w:szCs w:val="24"/>
        </w:rPr>
        <w:t>1</w:t>
      </w:r>
      <w:r w:rsidR="00ED1C8B" w:rsidRPr="004925AA">
        <w:rPr>
          <w:rFonts w:ascii="Verdana" w:hAnsi="Verdana" w:cs="Arial"/>
          <w:b/>
          <w:sz w:val="24"/>
          <w:szCs w:val="24"/>
        </w:rPr>
        <w:t xml:space="preserve">: Review of AODA </w:t>
      </w:r>
      <w:r w:rsidR="008C706F" w:rsidRPr="004925AA">
        <w:rPr>
          <w:rFonts w:ascii="Verdana" w:hAnsi="Verdana" w:cs="Arial"/>
          <w:b/>
          <w:sz w:val="24"/>
          <w:szCs w:val="24"/>
        </w:rPr>
        <w:t xml:space="preserve">Customer Service </w:t>
      </w:r>
      <w:r w:rsidR="00ED1C8B" w:rsidRPr="004925AA">
        <w:rPr>
          <w:rFonts w:ascii="Verdana" w:hAnsi="Verdana" w:cs="Arial"/>
          <w:b/>
          <w:sz w:val="24"/>
          <w:szCs w:val="24"/>
        </w:rPr>
        <w:t xml:space="preserve">Standard Compliance </w:t>
      </w:r>
    </w:p>
    <w:p w:rsidR="008D7173" w:rsidRPr="004925AA" w:rsidRDefault="00837A98" w:rsidP="00485702">
      <w:pPr>
        <w:rPr>
          <w:rFonts w:ascii="Verdana" w:hAnsi="Verdana" w:cs="Arial"/>
          <w:sz w:val="24"/>
          <w:szCs w:val="24"/>
        </w:rPr>
      </w:pPr>
      <w:r w:rsidRPr="004925AA">
        <w:rPr>
          <w:rFonts w:ascii="Verdana" w:hAnsi="Verdana" w:cs="Arial"/>
          <w:sz w:val="24"/>
          <w:szCs w:val="24"/>
          <w:u w:val="single"/>
        </w:rPr>
        <w:t>Background</w:t>
      </w:r>
      <w:r w:rsidRPr="004925AA">
        <w:rPr>
          <w:rFonts w:ascii="Verdana" w:hAnsi="Verdana" w:cs="Arial"/>
          <w:sz w:val="24"/>
          <w:szCs w:val="24"/>
        </w:rPr>
        <w:t xml:space="preserve">: </w:t>
      </w:r>
      <w:r w:rsidR="008C706F" w:rsidRPr="004925AA">
        <w:rPr>
          <w:rFonts w:ascii="Verdana" w:hAnsi="Verdana" w:cs="Arial"/>
          <w:sz w:val="24"/>
          <w:szCs w:val="24"/>
        </w:rPr>
        <w:t xml:space="preserve">The AODA Standard of Customer Service was enacted </w:t>
      </w:r>
      <w:r w:rsidR="009549EB" w:rsidRPr="004925AA">
        <w:rPr>
          <w:rFonts w:ascii="Verdana" w:hAnsi="Verdana" w:cs="Arial"/>
          <w:sz w:val="24"/>
          <w:szCs w:val="24"/>
        </w:rPr>
        <w:t>in 2008</w:t>
      </w:r>
      <w:r w:rsidR="00B02DC1" w:rsidRPr="004925AA">
        <w:rPr>
          <w:rFonts w:ascii="Verdana" w:hAnsi="Verdana" w:cs="Arial"/>
          <w:sz w:val="24"/>
          <w:szCs w:val="24"/>
        </w:rPr>
        <w:t xml:space="preserve">.  </w:t>
      </w:r>
      <w:r w:rsidR="009549EB" w:rsidRPr="004925AA">
        <w:rPr>
          <w:rFonts w:ascii="Verdana" w:hAnsi="Verdana" w:cs="Arial"/>
          <w:sz w:val="24"/>
          <w:szCs w:val="24"/>
        </w:rPr>
        <w:t>Since that time, the college has been working to ensure full compliance with this standard’s requirements</w:t>
      </w:r>
      <w:r w:rsidR="00B02DC1" w:rsidRPr="004925AA">
        <w:rPr>
          <w:rFonts w:ascii="Verdana" w:hAnsi="Verdana" w:cs="Arial"/>
          <w:sz w:val="24"/>
          <w:szCs w:val="24"/>
        </w:rPr>
        <w:t xml:space="preserve">.  </w:t>
      </w:r>
      <w:r w:rsidR="009549EB" w:rsidRPr="004925AA">
        <w:rPr>
          <w:rFonts w:ascii="Verdana" w:hAnsi="Verdana" w:cs="Arial"/>
          <w:sz w:val="24"/>
          <w:szCs w:val="24"/>
        </w:rPr>
        <w:t>A report was submitted to the Ministry of Community and Social Services and notice was received that no further reporting was required</w:t>
      </w:r>
      <w:r w:rsidR="00B02DC1" w:rsidRPr="004925AA">
        <w:rPr>
          <w:rFonts w:ascii="Verdana" w:hAnsi="Verdana" w:cs="Arial"/>
          <w:sz w:val="24"/>
          <w:szCs w:val="24"/>
        </w:rPr>
        <w:t xml:space="preserve">.  </w:t>
      </w:r>
      <w:r w:rsidR="009549EB" w:rsidRPr="004925AA">
        <w:rPr>
          <w:rFonts w:ascii="Verdana" w:hAnsi="Verdana" w:cs="Arial"/>
          <w:sz w:val="24"/>
          <w:szCs w:val="24"/>
        </w:rPr>
        <w:t>This standard requires organizations to ensure accessible customer service through the areas of policy development, staff training, feedback procedures, communication methods and specific policy with regards to service animals, assistive devices and notice of service disruption</w:t>
      </w:r>
      <w:proofErr w:type="gramStart"/>
      <w:r w:rsidR="009549EB" w:rsidRPr="004925AA">
        <w:rPr>
          <w:rFonts w:ascii="Verdana" w:hAnsi="Verdana" w:cs="Arial"/>
          <w:sz w:val="24"/>
          <w:szCs w:val="24"/>
        </w:rPr>
        <w:t>.</w:t>
      </w:r>
      <w:r w:rsidR="008D7173" w:rsidRPr="004925AA">
        <w:rPr>
          <w:rFonts w:ascii="Verdana" w:hAnsi="Verdana" w:cs="Arial"/>
          <w:sz w:val="24"/>
          <w:szCs w:val="24"/>
        </w:rPr>
        <w:t xml:space="preserve"> </w:t>
      </w:r>
      <w:proofErr w:type="gramEnd"/>
      <w:r w:rsidR="006B05E5" w:rsidRPr="004925AA">
        <w:rPr>
          <w:rFonts w:ascii="Verdana" w:hAnsi="Verdana" w:cs="Arial"/>
          <w:sz w:val="24"/>
          <w:szCs w:val="24"/>
        </w:rPr>
        <w:t>At this point, the college will</w:t>
      </w:r>
      <w:r w:rsidR="008D7173" w:rsidRPr="004925AA">
        <w:rPr>
          <w:rFonts w:ascii="Verdana" w:hAnsi="Verdana" w:cs="Arial"/>
          <w:sz w:val="24"/>
          <w:szCs w:val="24"/>
        </w:rPr>
        <w:t xml:space="preserve"> </w:t>
      </w:r>
      <w:r w:rsidR="006B05E5" w:rsidRPr="004925AA">
        <w:rPr>
          <w:rFonts w:ascii="Verdana" w:hAnsi="Verdana" w:cs="Arial"/>
          <w:sz w:val="24"/>
          <w:szCs w:val="24"/>
        </w:rPr>
        <w:t xml:space="preserve">review </w:t>
      </w:r>
      <w:r w:rsidR="008D7173" w:rsidRPr="004925AA">
        <w:rPr>
          <w:rFonts w:ascii="Verdana" w:hAnsi="Verdana" w:cs="Arial"/>
          <w:sz w:val="24"/>
          <w:szCs w:val="24"/>
        </w:rPr>
        <w:t>achievements</w:t>
      </w:r>
      <w:r w:rsidR="006B05E5" w:rsidRPr="004925AA">
        <w:rPr>
          <w:rFonts w:ascii="Verdana" w:hAnsi="Verdana" w:cs="Arial"/>
          <w:sz w:val="24"/>
          <w:szCs w:val="24"/>
        </w:rPr>
        <w:t xml:space="preserve">, identify any gaps in </w:t>
      </w:r>
      <w:proofErr w:type="gramStart"/>
      <w:r w:rsidR="006B05E5" w:rsidRPr="004925AA">
        <w:rPr>
          <w:rFonts w:ascii="Verdana" w:hAnsi="Verdana" w:cs="Arial"/>
          <w:sz w:val="24"/>
          <w:szCs w:val="24"/>
        </w:rPr>
        <w:t>compliance</w:t>
      </w:r>
      <w:proofErr w:type="gramEnd"/>
      <w:r w:rsidR="006B05E5" w:rsidRPr="004925AA">
        <w:rPr>
          <w:rFonts w:ascii="Verdana" w:hAnsi="Verdana" w:cs="Arial"/>
          <w:sz w:val="24"/>
          <w:szCs w:val="24"/>
        </w:rPr>
        <w:t xml:space="preserve"> and d</w:t>
      </w:r>
      <w:r w:rsidR="008D7173" w:rsidRPr="004925AA">
        <w:rPr>
          <w:rFonts w:ascii="Verdana" w:hAnsi="Verdana" w:cs="Arial"/>
          <w:sz w:val="24"/>
          <w:szCs w:val="24"/>
        </w:rPr>
        <w:t>evelop initiative</w:t>
      </w:r>
      <w:r w:rsidR="006B05E5" w:rsidRPr="004925AA">
        <w:rPr>
          <w:rFonts w:ascii="Verdana" w:hAnsi="Verdana" w:cs="Arial"/>
          <w:sz w:val="24"/>
          <w:szCs w:val="24"/>
        </w:rPr>
        <w:t>s</w:t>
      </w:r>
      <w:r w:rsidR="008D7173" w:rsidRPr="004925AA">
        <w:rPr>
          <w:rFonts w:ascii="Verdana" w:hAnsi="Verdana" w:cs="Arial"/>
          <w:sz w:val="24"/>
          <w:szCs w:val="24"/>
        </w:rPr>
        <w:t xml:space="preserve"> to demo</w:t>
      </w:r>
      <w:r w:rsidR="006B05E5" w:rsidRPr="004925AA">
        <w:rPr>
          <w:rFonts w:ascii="Verdana" w:hAnsi="Verdana" w:cs="Arial"/>
          <w:sz w:val="24"/>
          <w:szCs w:val="24"/>
        </w:rPr>
        <w:t xml:space="preserve">nstrate continuous improvement in the area of customer service. </w:t>
      </w:r>
    </w:p>
    <w:p w:rsidR="006B05E5" w:rsidRPr="004925AA" w:rsidRDefault="006B05E5" w:rsidP="00485702">
      <w:pPr>
        <w:rPr>
          <w:rFonts w:ascii="Verdana" w:hAnsi="Verdana" w:cs="Arial"/>
          <w:sz w:val="24"/>
          <w:szCs w:val="24"/>
        </w:rPr>
      </w:pPr>
      <w:r w:rsidRPr="004925AA">
        <w:rPr>
          <w:rFonts w:ascii="Verdana" w:hAnsi="Verdana" w:cs="Arial"/>
          <w:sz w:val="24"/>
          <w:szCs w:val="24"/>
          <w:u w:val="single"/>
        </w:rPr>
        <w:t>Goals</w:t>
      </w:r>
      <w:r w:rsidRPr="004925AA">
        <w:rPr>
          <w:rFonts w:ascii="Verdana" w:hAnsi="Verdana" w:cs="Arial"/>
          <w:sz w:val="24"/>
          <w:szCs w:val="24"/>
        </w:rPr>
        <w:t xml:space="preserve">: </w:t>
      </w:r>
    </w:p>
    <w:p w:rsidR="006B05E5" w:rsidRPr="004925AA" w:rsidRDefault="006B05E5" w:rsidP="009F42F6">
      <w:pPr>
        <w:pStyle w:val="ListParagraph"/>
        <w:numPr>
          <w:ilvl w:val="0"/>
          <w:numId w:val="1"/>
        </w:numPr>
        <w:spacing w:after="0"/>
        <w:rPr>
          <w:rFonts w:ascii="Verdana" w:hAnsi="Verdana" w:cs="Arial"/>
          <w:sz w:val="24"/>
          <w:szCs w:val="24"/>
          <w:u w:val="single"/>
        </w:rPr>
      </w:pPr>
      <w:r w:rsidRPr="004925AA">
        <w:rPr>
          <w:rFonts w:ascii="Verdana" w:hAnsi="Verdana" w:cs="Arial"/>
          <w:sz w:val="24"/>
          <w:szCs w:val="24"/>
          <w:u w:val="single"/>
        </w:rPr>
        <w:t>Customer Service Standard Audit</w:t>
      </w:r>
    </w:p>
    <w:p w:rsidR="006B05E5" w:rsidRPr="004925AA" w:rsidRDefault="00814CB9" w:rsidP="00814CB9">
      <w:pPr>
        <w:spacing w:after="0"/>
        <w:ind w:left="360"/>
        <w:rPr>
          <w:rFonts w:ascii="Verdana" w:hAnsi="Verdana" w:cs="Arial"/>
          <w:sz w:val="24"/>
          <w:szCs w:val="24"/>
        </w:rPr>
      </w:pPr>
      <w:r w:rsidRPr="004925AA">
        <w:rPr>
          <w:rFonts w:ascii="Verdana" w:hAnsi="Verdana" w:cs="Arial"/>
          <w:sz w:val="24"/>
          <w:szCs w:val="24"/>
        </w:rPr>
        <w:t xml:space="preserve">This goal involves a full review of compliance with the Customer Service Standard in order to identify any areas that have not been fully addressed.  This review will include extensive examination into initiatives in the areas </w:t>
      </w:r>
      <w:proofErr w:type="gramStart"/>
      <w:r w:rsidRPr="004925AA">
        <w:rPr>
          <w:rFonts w:ascii="Verdana" w:hAnsi="Verdana" w:cs="Arial"/>
          <w:sz w:val="24"/>
          <w:szCs w:val="24"/>
        </w:rPr>
        <w:t>of:</w:t>
      </w:r>
      <w:proofErr w:type="gramEnd"/>
      <w:r w:rsidRPr="004925AA">
        <w:rPr>
          <w:rFonts w:ascii="Verdana" w:hAnsi="Verdana" w:cs="Arial"/>
          <w:sz w:val="24"/>
          <w:szCs w:val="24"/>
        </w:rPr>
        <w:t xml:space="preserve"> policy development, faculty and staff training, feedback procedures and all information and communication methods. </w:t>
      </w:r>
    </w:p>
    <w:p w:rsidR="00814CB9" w:rsidRPr="004925AA" w:rsidRDefault="00814CB9" w:rsidP="00814CB9">
      <w:pPr>
        <w:spacing w:after="0"/>
        <w:ind w:left="360"/>
        <w:rPr>
          <w:rFonts w:ascii="Verdana" w:hAnsi="Verdana" w:cs="Arial"/>
          <w:sz w:val="24"/>
          <w:szCs w:val="24"/>
        </w:rPr>
      </w:pPr>
    </w:p>
    <w:p w:rsidR="008D7173" w:rsidRPr="004925AA" w:rsidRDefault="00814CB9" w:rsidP="009F42F6">
      <w:pPr>
        <w:pStyle w:val="ListParagraph"/>
        <w:numPr>
          <w:ilvl w:val="0"/>
          <w:numId w:val="1"/>
        </w:numPr>
        <w:spacing w:after="0"/>
        <w:rPr>
          <w:rFonts w:ascii="Verdana" w:hAnsi="Verdana" w:cs="Arial"/>
          <w:sz w:val="24"/>
          <w:szCs w:val="24"/>
          <w:u w:val="single"/>
        </w:rPr>
      </w:pPr>
      <w:r w:rsidRPr="004925AA">
        <w:rPr>
          <w:rFonts w:ascii="Verdana" w:hAnsi="Verdana" w:cs="Arial"/>
          <w:sz w:val="24"/>
          <w:szCs w:val="24"/>
          <w:u w:val="single"/>
        </w:rPr>
        <w:t xml:space="preserve">Customer Service </w:t>
      </w:r>
      <w:r w:rsidR="006B05E5" w:rsidRPr="004925AA">
        <w:rPr>
          <w:rFonts w:ascii="Verdana" w:hAnsi="Verdana" w:cs="Arial"/>
          <w:sz w:val="24"/>
          <w:szCs w:val="24"/>
          <w:u w:val="single"/>
        </w:rPr>
        <w:t>Improvement Plan</w:t>
      </w:r>
    </w:p>
    <w:p w:rsidR="006B05E5" w:rsidRPr="004925AA" w:rsidRDefault="00814CB9" w:rsidP="006B05E5">
      <w:pPr>
        <w:pStyle w:val="ListParagraph"/>
        <w:spacing w:after="0"/>
        <w:ind w:left="360"/>
        <w:rPr>
          <w:rFonts w:ascii="Verdana" w:hAnsi="Verdana" w:cs="Arial"/>
          <w:sz w:val="24"/>
          <w:szCs w:val="24"/>
        </w:rPr>
      </w:pPr>
      <w:r w:rsidRPr="004925AA">
        <w:rPr>
          <w:rFonts w:ascii="Verdana" w:hAnsi="Verdana" w:cs="Arial"/>
          <w:sz w:val="24"/>
          <w:szCs w:val="24"/>
        </w:rPr>
        <w:t>Following the completion of the Customer Service Standard audit, an improvement plan will be developed to first, address any shortcomings in compliance and second to ensure continuous progress and commitment to accessible customer service.</w:t>
      </w:r>
    </w:p>
    <w:p w:rsidR="00814CB9" w:rsidRPr="004925AA" w:rsidRDefault="00814CB9" w:rsidP="006B05E5">
      <w:pPr>
        <w:pStyle w:val="ListParagraph"/>
        <w:spacing w:after="0"/>
        <w:ind w:left="360"/>
        <w:rPr>
          <w:rFonts w:ascii="Verdana" w:hAnsi="Verdana" w:cs="Arial"/>
          <w:sz w:val="24"/>
          <w:szCs w:val="24"/>
        </w:rPr>
      </w:pPr>
    </w:p>
    <w:p w:rsidR="008D7173" w:rsidRPr="004925AA" w:rsidRDefault="00F321F9" w:rsidP="009F42F6">
      <w:pPr>
        <w:pStyle w:val="ListParagraph"/>
        <w:numPr>
          <w:ilvl w:val="0"/>
          <w:numId w:val="1"/>
        </w:numPr>
        <w:spacing w:after="0"/>
        <w:rPr>
          <w:rFonts w:ascii="Verdana" w:hAnsi="Verdana" w:cs="Arial"/>
          <w:sz w:val="24"/>
          <w:szCs w:val="24"/>
          <w:u w:val="single"/>
        </w:rPr>
      </w:pPr>
      <w:r w:rsidRPr="004925AA">
        <w:rPr>
          <w:rFonts w:ascii="Verdana" w:hAnsi="Verdana" w:cs="Arial"/>
          <w:sz w:val="24"/>
          <w:szCs w:val="24"/>
          <w:u w:val="single"/>
        </w:rPr>
        <w:t>RESPECT</w:t>
      </w:r>
      <w:r w:rsidR="006B05E5" w:rsidRPr="004925AA">
        <w:rPr>
          <w:rFonts w:ascii="Verdana" w:hAnsi="Verdana" w:cs="Arial"/>
          <w:sz w:val="24"/>
          <w:szCs w:val="24"/>
          <w:u w:val="single"/>
        </w:rPr>
        <w:t xml:space="preserve"> Campaign</w:t>
      </w:r>
      <w:r w:rsidR="00EE43DA" w:rsidRPr="004925AA">
        <w:rPr>
          <w:rFonts w:ascii="Verdana" w:hAnsi="Verdana" w:cs="Arial"/>
          <w:sz w:val="24"/>
          <w:szCs w:val="24"/>
          <w:u w:val="single"/>
        </w:rPr>
        <w:t xml:space="preserve"> Implementation</w:t>
      </w:r>
      <w:r w:rsidR="00814CB9" w:rsidRPr="004925AA">
        <w:rPr>
          <w:rFonts w:ascii="Verdana" w:hAnsi="Verdana" w:cs="Arial"/>
          <w:sz w:val="24"/>
          <w:szCs w:val="24"/>
          <w:u w:val="single"/>
        </w:rPr>
        <w:t xml:space="preserve"> </w:t>
      </w:r>
    </w:p>
    <w:p w:rsidR="006B05E5" w:rsidRPr="004925AA" w:rsidRDefault="00814CB9" w:rsidP="006B05E5">
      <w:pPr>
        <w:pStyle w:val="ListParagraph"/>
        <w:spacing w:after="0"/>
        <w:ind w:left="360"/>
        <w:rPr>
          <w:rFonts w:ascii="Verdana" w:hAnsi="Verdana" w:cs="Arial"/>
          <w:sz w:val="24"/>
          <w:szCs w:val="24"/>
        </w:rPr>
      </w:pPr>
      <w:r w:rsidRPr="004925AA">
        <w:rPr>
          <w:rFonts w:ascii="Verdana" w:hAnsi="Verdana" w:cs="Arial"/>
          <w:sz w:val="24"/>
          <w:szCs w:val="24"/>
        </w:rPr>
        <w:t>This</w:t>
      </w:r>
      <w:r w:rsidR="00C3316A">
        <w:rPr>
          <w:rFonts w:ascii="Verdana" w:hAnsi="Verdana" w:cs="Arial"/>
          <w:sz w:val="24"/>
          <w:szCs w:val="24"/>
        </w:rPr>
        <w:t xml:space="preserve"> campus-wide</w:t>
      </w:r>
      <w:r w:rsidRPr="004925AA">
        <w:rPr>
          <w:rFonts w:ascii="Verdana" w:hAnsi="Verdana" w:cs="Arial"/>
          <w:sz w:val="24"/>
          <w:szCs w:val="24"/>
        </w:rPr>
        <w:t xml:space="preserve"> campaign is prepared to be launched in the </w:t>
      </w:r>
      <w:r w:rsidR="008C187F" w:rsidRPr="004925AA">
        <w:rPr>
          <w:rFonts w:ascii="Verdana" w:hAnsi="Verdana" w:cs="Arial"/>
          <w:sz w:val="24"/>
          <w:szCs w:val="24"/>
        </w:rPr>
        <w:t>F</w:t>
      </w:r>
      <w:r w:rsidRPr="004925AA">
        <w:rPr>
          <w:rFonts w:ascii="Verdana" w:hAnsi="Verdana" w:cs="Arial"/>
          <w:sz w:val="24"/>
          <w:szCs w:val="24"/>
        </w:rPr>
        <w:t>all of 201</w:t>
      </w:r>
      <w:r w:rsidR="008C187F" w:rsidRPr="004925AA">
        <w:rPr>
          <w:rFonts w:ascii="Verdana" w:hAnsi="Verdana" w:cs="Arial"/>
          <w:sz w:val="24"/>
          <w:szCs w:val="24"/>
        </w:rPr>
        <w:t>1</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The events and initiatives of this campaign, designed to </w:t>
      </w:r>
      <w:r w:rsidRPr="004925AA">
        <w:rPr>
          <w:rFonts w:ascii="Verdana" w:eastAsia="Times New Roman" w:hAnsi="Verdana" w:cs="Times New Roman"/>
          <w:sz w:val="24"/>
          <w:szCs w:val="24"/>
        </w:rPr>
        <w:t xml:space="preserve">ensure </w:t>
      </w:r>
      <w:r w:rsidRPr="004925AA">
        <w:rPr>
          <w:rFonts w:ascii="Verdana" w:eastAsia="Times New Roman" w:hAnsi="Verdana" w:cs="Times New Roman"/>
          <w:sz w:val="24"/>
          <w:szCs w:val="24"/>
        </w:rPr>
        <w:lastRenderedPageBreak/>
        <w:t xml:space="preserve">that respect is an integral part of campus culture, will be </w:t>
      </w:r>
      <w:proofErr w:type="gramStart"/>
      <w:r w:rsidRPr="004925AA">
        <w:rPr>
          <w:rFonts w:ascii="Verdana" w:eastAsia="Times New Roman" w:hAnsi="Verdana" w:cs="Times New Roman"/>
          <w:sz w:val="24"/>
          <w:szCs w:val="24"/>
        </w:rPr>
        <w:t>reviewed</w:t>
      </w:r>
      <w:proofErr w:type="gramEnd"/>
      <w:r w:rsidRPr="004925AA">
        <w:rPr>
          <w:rFonts w:ascii="Verdana" w:eastAsia="Times New Roman" w:hAnsi="Verdana" w:cs="Times New Roman"/>
          <w:sz w:val="24"/>
          <w:szCs w:val="24"/>
        </w:rPr>
        <w:t xml:space="preserve"> and incorporated into </w:t>
      </w:r>
      <w:r w:rsidR="0071271B" w:rsidRPr="004925AA">
        <w:rPr>
          <w:rFonts w:ascii="Verdana" w:eastAsia="Times New Roman" w:hAnsi="Verdana" w:cs="Times New Roman"/>
          <w:sz w:val="24"/>
          <w:szCs w:val="24"/>
        </w:rPr>
        <w:t>the master accessibility plan of Objective 3 below.</w:t>
      </w:r>
    </w:p>
    <w:p w:rsidR="00814CB9" w:rsidRPr="004925AA" w:rsidRDefault="00814CB9" w:rsidP="006B05E5">
      <w:pPr>
        <w:pStyle w:val="ListParagraph"/>
        <w:spacing w:after="0"/>
        <w:ind w:left="360"/>
        <w:rPr>
          <w:rFonts w:ascii="Verdana" w:hAnsi="Verdana" w:cs="Arial"/>
          <w:sz w:val="24"/>
          <w:szCs w:val="24"/>
        </w:rPr>
      </w:pPr>
    </w:p>
    <w:p w:rsidR="006B05E5" w:rsidRPr="004925AA" w:rsidRDefault="008D7173" w:rsidP="009F42F6">
      <w:pPr>
        <w:pStyle w:val="ListParagraph"/>
        <w:numPr>
          <w:ilvl w:val="0"/>
          <w:numId w:val="1"/>
        </w:numPr>
        <w:spacing w:after="0"/>
        <w:rPr>
          <w:rFonts w:ascii="Verdana" w:hAnsi="Verdana" w:cs="Arial"/>
          <w:sz w:val="24"/>
          <w:szCs w:val="24"/>
        </w:rPr>
      </w:pPr>
      <w:r w:rsidRPr="004925AA">
        <w:rPr>
          <w:rFonts w:ascii="Verdana" w:hAnsi="Verdana" w:cs="Arial"/>
          <w:sz w:val="24"/>
          <w:szCs w:val="24"/>
          <w:u w:val="single"/>
        </w:rPr>
        <w:t xml:space="preserve">Review </w:t>
      </w:r>
      <w:r w:rsidRPr="004925AA">
        <w:rPr>
          <w:rFonts w:ascii="Verdana" w:hAnsi="Verdana" w:cs="Arial"/>
          <w:i/>
          <w:sz w:val="24"/>
          <w:szCs w:val="24"/>
          <w:u w:val="single"/>
        </w:rPr>
        <w:t xml:space="preserve">Navigating the Journey to Wellness: </w:t>
      </w:r>
      <w:proofErr w:type="gramStart"/>
      <w:r w:rsidRPr="004925AA">
        <w:rPr>
          <w:rFonts w:ascii="Verdana" w:hAnsi="Verdana" w:cs="Arial"/>
          <w:i/>
          <w:sz w:val="24"/>
          <w:szCs w:val="24"/>
          <w:u w:val="single"/>
        </w:rPr>
        <w:t>The</w:t>
      </w:r>
      <w:proofErr w:type="gramEnd"/>
      <w:r w:rsidRPr="004925AA">
        <w:rPr>
          <w:rFonts w:ascii="Verdana" w:hAnsi="Verdana" w:cs="Arial"/>
          <w:i/>
          <w:sz w:val="24"/>
          <w:szCs w:val="24"/>
          <w:u w:val="single"/>
        </w:rPr>
        <w:t xml:space="preserve"> Comprehensive Mental Health and Addictions Action Plan for Ontarians</w:t>
      </w:r>
      <w:r w:rsidR="006B05E5" w:rsidRPr="004925AA">
        <w:rPr>
          <w:rFonts w:ascii="Verdana" w:hAnsi="Verdana" w:cs="Arial"/>
          <w:i/>
          <w:sz w:val="24"/>
          <w:szCs w:val="24"/>
          <w:u w:val="single"/>
        </w:rPr>
        <w:t xml:space="preserve"> </w:t>
      </w:r>
      <w:r w:rsidR="006B05E5" w:rsidRPr="004925AA">
        <w:rPr>
          <w:rFonts w:ascii="Verdana" w:hAnsi="Verdana" w:cs="Arial"/>
          <w:sz w:val="24"/>
          <w:szCs w:val="24"/>
          <w:u w:val="single"/>
        </w:rPr>
        <w:t>report</w:t>
      </w:r>
      <w:r w:rsidR="006B05E5" w:rsidRPr="004925AA">
        <w:rPr>
          <w:rFonts w:ascii="Verdana" w:hAnsi="Verdana" w:cs="Arial"/>
          <w:sz w:val="24"/>
          <w:szCs w:val="24"/>
        </w:rPr>
        <w:t>.</w:t>
      </w:r>
    </w:p>
    <w:p w:rsidR="006B05E5" w:rsidRPr="004925AA" w:rsidRDefault="0071271B" w:rsidP="006B05E5">
      <w:pPr>
        <w:pStyle w:val="ListParagraph"/>
        <w:spacing w:after="0"/>
        <w:ind w:left="360"/>
        <w:rPr>
          <w:rFonts w:ascii="Verdana" w:hAnsi="Verdana" w:cs="Arial"/>
          <w:sz w:val="24"/>
          <w:szCs w:val="24"/>
        </w:rPr>
      </w:pPr>
      <w:r w:rsidRPr="004925AA">
        <w:rPr>
          <w:rFonts w:ascii="Verdana" w:hAnsi="Verdana" w:cs="Arial"/>
          <w:sz w:val="24"/>
          <w:szCs w:val="24"/>
        </w:rPr>
        <w:t xml:space="preserve">This report </w:t>
      </w:r>
      <w:r w:rsidR="008D7173" w:rsidRPr="004925AA">
        <w:rPr>
          <w:rFonts w:ascii="Verdana" w:hAnsi="Verdana" w:cs="Arial"/>
          <w:sz w:val="24"/>
          <w:szCs w:val="24"/>
        </w:rPr>
        <w:t xml:space="preserve">presented by the Ontario Legislative Assembly of Ontario, </w:t>
      </w:r>
      <w:r w:rsidRPr="004925AA">
        <w:rPr>
          <w:rFonts w:ascii="Verdana" w:hAnsi="Verdana" w:cs="Arial"/>
          <w:sz w:val="24"/>
          <w:szCs w:val="24"/>
        </w:rPr>
        <w:t>will be reviewed and a strategy will be developed to implement th</w:t>
      </w:r>
      <w:r w:rsidR="00F321F9" w:rsidRPr="004925AA">
        <w:rPr>
          <w:rFonts w:ascii="Verdana" w:hAnsi="Verdana" w:cs="Arial"/>
          <w:sz w:val="24"/>
          <w:szCs w:val="24"/>
        </w:rPr>
        <w:t xml:space="preserve">e </w:t>
      </w:r>
      <w:r w:rsidRPr="004925AA">
        <w:rPr>
          <w:rFonts w:ascii="Verdana" w:hAnsi="Verdana" w:cs="Arial"/>
          <w:sz w:val="24"/>
          <w:szCs w:val="24"/>
        </w:rPr>
        <w:t xml:space="preserve">recommendations </w:t>
      </w:r>
      <w:r w:rsidR="00F321F9" w:rsidRPr="004925AA">
        <w:rPr>
          <w:rFonts w:ascii="Verdana" w:hAnsi="Verdana" w:cs="Arial"/>
          <w:sz w:val="24"/>
          <w:szCs w:val="24"/>
        </w:rPr>
        <w:t xml:space="preserve">within that pertain to </w:t>
      </w:r>
      <w:r w:rsidRPr="004925AA">
        <w:rPr>
          <w:rFonts w:ascii="Verdana" w:hAnsi="Verdana" w:cs="Arial"/>
          <w:sz w:val="24"/>
          <w:szCs w:val="24"/>
        </w:rPr>
        <w:t xml:space="preserve">Durham College. </w:t>
      </w:r>
    </w:p>
    <w:p w:rsidR="0071271B" w:rsidRPr="004925AA" w:rsidRDefault="0071271B" w:rsidP="006B05E5">
      <w:pPr>
        <w:pStyle w:val="ListParagraph"/>
        <w:spacing w:after="0"/>
        <w:ind w:left="360"/>
        <w:rPr>
          <w:rFonts w:ascii="Verdana" w:hAnsi="Verdana" w:cs="Arial"/>
          <w:sz w:val="24"/>
          <w:szCs w:val="24"/>
        </w:rPr>
      </w:pPr>
    </w:p>
    <w:p w:rsidR="000C5D4D" w:rsidRPr="004925AA" w:rsidRDefault="000C5D4D" w:rsidP="00485702">
      <w:pPr>
        <w:rPr>
          <w:rFonts w:ascii="Verdana" w:hAnsi="Verdana" w:cs="Arial"/>
          <w:sz w:val="24"/>
          <w:szCs w:val="24"/>
          <w:u w:val="single"/>
        </w:rPr>
      </w:pPr>
    </w:p>
    <w:p w:rsidR="00446E6E" w:rsidRPr="004925AA" w:rsidRDefault="001C328A" w:rsidP="00485702">
      <w:pPr>
        <w:rPr>
          <w:rFonts w:ascii="Verdana" w:hAnsi="Verdana" w:cs="Arial"/>
          <w:sz w:val="24"/>
          <w:szCs w:val="24"/>
        </w:rPr>
      </w:pPr>
      <w:r w:rsidRPr="004925AA">
        <w:rPr>
          <w:rFonts w:ascii="Verdana" w:hAnsi="Verdana" w:cs="Arial"/>
          <w:b/>
          <w:sz w:val="24"/>
          <w:szCs w:val="24"/>
        </w:rPr>
        <w:t>Objective 2: Planning for Integrated AODA Standards</w:t>
      </w:r>
      <w:r w:rsidR="00837A98" w:rsidRPr="004925AA">
        <w:rPr>
          <w:rFonts w:ascii="Verdana" w:hAnsi="Verdana" w:cs="Arial"/>
          <w:sz w:val="24"/>
          <w:szCs w:val="24"/>
        </w:rPr>
        <w:t xml:space="preserve"> </w:t>
      </w:r>
    </w:p>
    <w:p w:rsidR="00837A98" w:rsidRPr="004925AA" w:rsidRDefault="00837A98" w:rsidP="00485702">
      <w:pPr>
        <w:rPr>
          <w:rFonts w:ascii="Verdana" w:hAnsi="Verdana" w:cs="Arial"/>
          <w:sz w:val="24"/>
          <w:szCs w:val="24"/>
          <w:u w:val="single"/>
        </w:rPr>
      </w:pPr>
      <w:r w:rsidRPr="004925AA">
        <w:rPr>
          <w:rFonts w:ascii="Verdana" w:hAnsi="Verdana" w:cs="Arial"/>
          <w:sz w:val="24"/>
          <w:szCs w:val="24"/>
          <w:u w:val="single"/>
        </w:rPr>
        <w:t xml:space="preserve">Background: </w:t>
      </w:r>
      <w:r w:rsidR="00391FAE" w:rsidRPr="004925AA">
        <w:rPr>
          <w:rFonts w:ascii="Verdana" w:hAnsi="Verdana" w:cs="Arial"/>
          <w:sz w:val="24"/>
          <w:szCs w:val="24"/>
          <w:u w:val="single"/>
        </w:rPr>
        <w:t xml:space="preserve"> </w:t>
      </w:r>
      <w:r w:rsidR="00391FAE" w:rsidRPr="004925AA">
        <w:rPr>
          <w:rFonts w:ascii="Verdana" w:hAnsi="Verdana" w:cs="Arial"/>
          <w:sz w:val="24"/>
          <w:szCs w:val="24"/>
        </w:rPr>
        <w:t>The integrated standards harmonize requirements across the three standards of Information and Communication, Employment and Transportation and include specific requirements for each</w:t>
      </w:r>
      <w:proofErr w:type="gramStart"/>
      <w:r w:rsidR="00391FAE" w:rsidRPr="004925AA">
        <w:rPr>
          <w:rFonts w:ascii="Verdana" w:hAnsi="Verdana" w:cs="Arial"/>
          <w:sz w:val="24"/>
          <w:szCs w:val="24"/>
        </w:rPr>
        <w:t xml:space="preserve">. </w:t>
      </w:r>
      <w:proofErr w:type="gramEnd"/>
      <w:r w:rsidR="00391FAE" w:rsidRPr="004925AA">
        <w:rPr>
          <w:rFonts w:ascii="Verdana" w:hAnsi="Verdana" w:cs="Arial"/>
          <w:sz w:val="24"/>
          <w:szCs w:val="24"/>
        </w:rPr>
        <w:t xml:space="preserve">Integrated </w:t>
      </w:r>
      <w:r w:rsidR="00407ECB" w:rsidRPr="004925AA">
        <w:rPr>
          <w:rFonts w:ascii="Verdana" w:hAnsi="Verdana" w:cs="Arial"/>
          <w:sz w:val="24"/>
          <w:szCs w:val="24"/>
        </w:rPr>
        <w:t>Standards</w:t>
      </w:r>
      <w:r w:rsidR="00391FAE" w:rsidRPr="004925AA">
        <w:rPr>
          <w:rFonts w:ascii="Verdana" w:hAnsi="Verdana" w:cs="Arial"/>
          <w:sz w:val="24"/>
          <w:szCs w:val="24"/>
        </w:rPr>
        <w:t xml:space="preserve"> will be phased in between 2011 and 2021 </w:t>
      </w:r>
      <w:r w:rsidR="00930207" w:rsidRPr="004925AA">
        <w:rPr>
          <w:rFonts w:ascii="Verdana" w:hAnsi="Verdana" w:cs="Arial"/>
          <w:sz w:val="24"/>
          <w:szCs w:val="24"/>
        </w:rPr>
        <w:t xml:space="preserve">and the AODA is </w:t>
      </w:r>
      <w:r w:rsidR="00391FAE" w:rsidRPr="004925AA">
        <w:rPr>
          <w:rFonts w:ascii="Verdana" w:hAnsi="Verdana" w:cs="Arial"/>
          <w:sz w:val="24"/>
          <w:szCs w:val="24"/>
        </w:rPr>
        <w:t xml:space="preserve">developing tools and resource materials to </w:t>
      </w:r>
      <w:r w:rsidR="00930207" w:rsidRPr="004925AA">
        <w:rPr>
          <w:rFonts w:ascii="Verdana" w:hAnsi="Verdana" w:cs="Arial"/>
          <w:sz w:val="24"/>
          <w:szCs w:val="24"/>
        </w:rPr>
        <w:t>assist organizations</w:t>
      </w:r>
      <w:r w:rsidR="00407ECB" w:rsidRPr="004925AA">
        <w:rPr>
          <w:rFonts w:ascii="Verdana" w:hAnsi="Verdana" w:cs="Arial"/>
          <w:sz w:val="24"/>
          <w:szCs w:val="24"/>
        </w:rPr>
        <w:t xml:space="preserve"> in meeting the requirements</w:t>
      </w:r>
      <w:r w:rsidR="00930207" w:rsidRPr="004925AA">
        <w:rPr>
          <w:rFonts w:ascii="Verdana" w:hAnsi="Verdana" w:cs="Arial"/>
          <w:sz w:val="24"/>
          <w:szCs w:val="24"/>
        </w:rPr>
        <w:t>.</w:t>
      </w:r>
    </w:p>
    <w:p w:rsidR="00C86AD7" w:rsidRPr="004925AA" w:rsidRDefault="00930207" w:rsidP="00485702">
      <w:pPr>
        <w:rPr>
          <w:rFonts w:ascii="Verdana" w:hAnsi="Verdana" w:cs="Arial"/>
          <w:sz w:val="24"/>
          <w:szCs w:val="24"/>
        </w:rPr>
      </w:pPr>
      <w:r w:rsidRPr="004925AA">
        <w:rPr>
          <w:rFonts w:ascii="Verdana" w:hAnsi="Verdana" w:cs="Arial"/>
          <w:sz w:val="24"/>
          <w:szCs w:val="24"/>
        </w:rPr>
        <w:t>Information and Communication standards</w:t>
      </w:r>
      <w:r w:rsidR="00C86AD7" w:rsidRPr="004925AA">
        <w:rPr>
          <w:rFonts w:ascii="Verdana" w:hAnsi="Verdana" w:cs="Arial"/>
          <w:sz w:val="24"/>
          <w:szCs w:val="24"/>
        </w:rPr>
        <w:t xml:space="preserve"> will </w:t>
      </w:r>
      <w:r w:rsidRPr="004925AA">
        <w:rPr>
          <w:rFonts w:ascii="Verdana" w:hAnsi="Verdana" w:cs="Arial"/>
          <w:sz w:val="24"/>
          <w:szCs w:val="24"/>
        </w:rPr>
        <w:t>ensure that p</w:t>
      </w:r>
      <w:r w:rsidR="00C86AD7" w:rsidRPr="004925AA">
        <w:rPr>
          <w:rFonts w:ascii="Verdana" w:hAnsi="Verdana" w:cs="Arial"/>
          <w:sz w:val="24"/>
          <w:szCs w:val="24"/>
        </w:rPr>
        <w:t xml:space="preserve">eople with disabilities access </w:t>
      </w:r>
      <w:r w:rsidRPr="004925AA">
        <w:rPr>
          <w:rFonts w:ascii="Verdana" w:hAnsi="Verdana" w:cs="Arial"/>
          <w:sz w:val="24"/>
          <w:szCs w:val="24"/>
        </w:rPr>
        <w:t xml:space="preserve">daily </w:t>
      </w:r>
      <w:r w:rsidR="00C86AD7" w:rsidRPr="004925AA">
        <w:rPr>
          <w:rFonts w:ascii="Verdana" w:hAnsi="Verdana" w:cs="Arial"/>
          <w:sz w:val="24"/>
          <w:szCs w:val="24"/>
        </w:rPr>
        <w:t>sources of information</w:t>
      </w:r>
      <w:proofErr w:type="gramStart"/>
      <w:r w:rsidRPr="004925AA">
        <w:rPr>
          <w:rFonts w:ascii="Verdana" w:hAnsi="Verdana" w:cs="Arial"/>
          <w:sz w:val="24"/>
          <w:szCs w:val="24"/>
        </w:rPr>
        <w:t xml:space="preserve">. </w:t>
      </w:r>
      <w:proofErr w:type="gramEnd"/>
      <w:r w:rsidR="00C86AD7" w:rsidRPr="004925AA">
        <w:rPr>
          <w:rFonts w:ascii="Verdana" w:hAnsi="Verdana" w:cs="Arial"/>
          <w:sz w:val="24"/>
          <w:szCs w:val="24"/>
        </w:rPr>
        <w:t>This includes websites, public libraries, textbooks and public safety information</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P</w:t>
      </w:r>
      <w:r w:rsidR="00C86AD7" w:rsidRPr="004925AA">
        <w:rPr>
          <w:rFonts w:ascii="Verdana" w:hAnsi="Verdana" w:cs="Arial"/>
          <w:sz w:val="24"/>
          <w:szCs w:val="24"/>
        </w:rPr>
        <w:t>ublic safety information will be required in alternate format such as large print starting Jan</w:t>
      </w:r>
      <w:r w:rsidR="00407ECB" w:rsidRPr="004925AA">
        <w:rPr>
          <w:rFonts w:ascii="Verdana" w:hAnsi="Verdana" w:cs="Arial"/>
          <w:sz w:val="24"/>
          <w:szCs w:val="24"/>
        </w:rPr>
        <w:t xml:space="preserve">uary </w:t>
      </w:r>
      <w:r w:rsidR="00C86AD7" w:rsidRPr="004925AA">
        <w:rPr>
          <w:rFonts w:ascii="Verdana" w:hAnsi="Verdana" w:cs="Arial"/>
          <w:sz w:val="24"/>
          <w:szCs w:val="24"/>
        </w:rPr>
        <w:t>1</w:t>
      </w:r>
      <w:r w:rsidR="00407ECB" w:rsidRPr="004925AA">
        <w:rPr>
          <w:rFonts w:ascii="Verdana" w:hAnsi="Verdana" w:cs="Arial"/>
          <w:sz w:val="24"/>
          <w:szCs w:val="24"/>
        </w:rPr>
        <w:t>,</w:t>
      </w:r>
      <w:r w:rsidR="00C86AD7" w:rsidRPr="004925AA">
        <w:rPr>
          <w:rFonts w:ascii="Verdana" w:hAnsi="Verdana" w:cs="Arial"/>
          <w:sz w:val="24"/>
          <w:szCs w:val="24"/>
        </w:rPr>
        <w:t xml:space="preserve"> 2012</w:t>
      </w:r>
      <w:r w:rsidRPr="004925AA">
        <w:rPr>
          <w:rFonts w:ascii="Verdana" w:hAnsi="Verdana" w:cs="Arial"/>
          <w:sz w:val="24"/>
          <w:szCs w:val="24"/>
        </w:rPr>
        <w:t xml:space="preserve"> and ot</w:t>
      </w:r>
      <w:r w:rsidR="00C86AD7" w:rsidRPr="004925AA">
        <w:rPr>
          <w:rFonts w:ascii="Verdana" w:hAnsi="Verdana" w:cs="Arial"/>
          <w:sz w:val="24"/>
          <w:szCs w:val="24"/>
        </w:rPr>
        <w:t>her requirements will be phased in over time</w:t>
      </w:r>
      <w:proofErr w:type="gramStart"/>
      <w:r w:rsidR="00407ECB" w:rsidRPr="004925AA">
        <w:rPr>
          <w:rFonts w:ascii="Verdana" w:hAnsi="Verdana" w:cs="Arial"/>
          <w:sz w:val="24"/>
          <w:szCs w:val="24"/>
        </w:rPr>
        <w:t xml:space="preserve">. </w:t>
      </w:r>
      <w:proofErr w:type="gramEnd"/>
      <w:r w:rsidRPr="004925AA">
        <w:rPr>
          <w:rFonts w:ascii="Verdana" w:hAnsi="Verdana" w:cs="Arial"/>
          <w:sz w:val="24"/>
          <w:szCs w:val="24"/>
        </w:rPr>
        <w:t>AODA re</w:t>
      </w:r>
      <w:r w:rsidR="00C86AD7" w:rsidRPr="004925AA">
        <w:rPr>
          <w:rFonts w:ascii="Verdana" w:hAnsi="Verdana" w:cs="Arial"/>
          <w:sz w:val="24"/>
          <w:szCs w:val="24"/>
        </w:rPr>
        <w:t xml:space="preserve">sources </w:t>
      </w:r>
      <w:r w:rsidR="00407ECB" w:rsidRPr="004925AA">
        <w:rPr>
          <w:rFonts w:ascii="Verdana" w:hAnsi="Verdana" w:cs="Arial"/>
          <w:sz w:val="24"/>
          <w:szCs w:val="24"/>
        </w:rPr>
        <w:t xml:space="preserve">for meeting this standard’s requirements </w:t>
      </w:r>
      <w:r w:rsidR="00C86AD7" w:rsidRPr="004925AA">
        <w:rPr>
          <w:rFonts w:ascii="Verdana" w:hAnsi="Verdana" w:cs="Arial"/>
          <w:sz w:val="24"/>
          <w:szCs w:val="24"/>
        </w:rPr>
        <w:t xml:space="preserve">will be available </w:t>
      </w:r>
      <w:r w:rsidRPr="004925AA">
        <w:rPr>
          <w:rFonts w:ascii="Verdana" w:hAnsi="Verdana" w:cs="Arial"/>
          <w:sz w:val="24"/>
          <w:szCs w:val="24"/>
        </w:rPr>
        <w:t xml:space="preserve">in the </w:t>
      </w:r>
      <w:proofErr w:type="gramStart"/>
      <w:r w:rsidR="00C86AD7" w:rsidRPr="004925AA">
        <w:rPr>
          <w:rFonts w:ascii="Verdana" w:hAnsi="Verdana" w:cs="Arial"/>
          <w:sz w:val="24"/>
          <w:szCs w:val="24"/>
        </w:rPr>
        <w:t>Fall</w:t>
      </w:r>
      <w:proofErr w:type="gramEnd"/>
      <w:r w:rsidR="00407ECB" w:rsidRPr="004925AA">
        <w:rPr>
          <w:rFonts w:ascii="Verdana" w:hAnsi="Verdana" w:cs="Arial"/>
          <w:sz w:val="24"/>
          <w:szCs w:val="24"/>
        </w:rPr>
        <w:t xml:space="preserve"> of </w:t>
      </w:r>
      <w:r w:rsidR="00C86AD7" w:rsidRPr="004925AA">
        <w:rPr>
          <w:rFonts w:ascii="Verdana" w:hAnsi="Verdana" w:cs="Arial"/>
          <w:sz w:val="24"/>
          <w:szCs w:val="24"/>
        </w:rPr>
        <w:t>2011</w:t>
      </w:r>
      <w:r w:rsidRPr="004925AA">
        <w:rPr>
          <w:rFonts w:ascii="Verdana" w:hAnsi="Verdana" w:cs="Arial"/>
          <w:sz w:val="24"/>
          <w:szCs w:val="24"/>
        </w:rPr>
        <w:t>.</w:t>
      </w:r>
    </w:p>
    <w:p w:rsidR="00C86AD7" w:rsidRPr="004925AA" w:rsidRDefault="00930207" w:rsidP="00485702">
      <w:pPr>
        <w:rPr>
          <w:rFonts w:ascii="Verdana" w:hAnsi="Verdana" w:cs="Arial"/>
          <w:sz w:val="24"/>
          <w:szCs w:val="24"/>
        </w:rPr>
      </w:pPr>
      <w:r w:rsidRPr="004925AA">
        <w:rPr>
          <w:rFonts w:ascii="Verdana" w:hAnsi="Verdana" w:cs="Arial"/>
          <w:sz w:val="24"/>
          <w:szCs w:val="24"/>
        </w:rPr>
        <w:t xml:space="preserve">Employment standards will ensure that </w:t>
      </w:r>
      <w:r w:rsidR="00C86AD7" w:rsidRPr="004925AA">
        <w:rPr>
          <w:rFonts w:ascii="Verdana" w:hAnsi="Verdana" w:cs="Arial"/>
          <w:sz w:val="24"/>
          <w:szCs w:val="24"/>
        </w:rPr>
        <w:t xml:space="preserve">accessibility </w:t>
      </w:r>
      <w:r w:rsidRPr="004925AA">
        <w:rPr>
          <w:rFonts w:ascii="Verdana" w:hAnsi="Verdana" w:cs="Arial"/>
          <w:sz w:val="24"/>
          <w:szCs w:val="24"/>
        </w:rPr>
        <w:t xml:space="preserve">becomes a </w:t>
      </w:r>
      <w:r w:rsidR="00C86AD7" w:rsidRPr="004925AA">
        <w:rPr>
          <w:rFonts w:ascii="Verdana" w:hAnsi="Verdana" w:cs="Arial"/>
          <w:sz w:val="24"/>
          <w:szCs w:val="24"/>
        </w:rPr>
        <w:t xml:space="preserve">normal part of </w:t>
      </w:r>
      <w:r w:rsidR="00407ECB" w:rsidRPr="004925AA">
        <w:rPr>
          <w:rFonts w:ascii="Verdana" w:hAnsi="Verdana" w:cs="Arial"/>
          <w:sz w:val="24"/>
          <w:szCs w:val="24"/>
        </w:rPr>
        <w:t>recruiting</w:t>
      </w:r>
      <w:r w:rsidR="00C86AD7" w:rsidRPr="004925AA">
        <w:rPr>
          <w:rFonts w:ascii="Verdana" w:hAnsi="Verdana" w:cs="Arial"/>
          <w:sz w:val="24"/>
          <w:szCs w:val="24"/>
        </w:rPr>
        <w:t>, hiring and communicating with employees who have a disability</w:t>
      </w:r>
      <w:proofErr w:type="gramStart"/>
      <w:r w:rsidR="00C86AD7" w:rsidRPr="004925AA">
        <w:rPr>
          <w:rFonts w:ascii="Verdana" w:hAnsi="Verdana" w:cs="Arial"/>
          <w:sz w:val="24"/>
          <w:szCs w:val="24"/>
        </w:rPr>
        <w:t xml:space="preserve">. </w:t>
      </w:r>
      <w:proofErr w:type="gramEnd"/>
      <w:r w:rsidR="00C86AD7" w:rsidRPr="004925AA">
        <w:rPr>
          <w:rFonts w:ascii="Verdana" w:hAnsi="Verdana" w:cs="Arial"/>
          <w:sz w:val="24"/>
          <w:szCs w:val="24"/>
        </w:rPr>
        <w:t>Starting Jan</w:t>
      </w:r>
      <w:r w:rsidR="00407ECB" w:rsidRPr="004925AA">
        <w:rPr>
          <w:rFonts w:ascii="Verdana" w:hAnsi="Verdana" w:cs="Arial"/>
          <w:sz w:val="24"/>
          <w:szCs w:val="24"/>
        </w:rPr>
        <w:t xml:space="preserve">uary </w:t>
      </w:r>
      <w:r w:rsidR="00C86AD7" w:rsidRPr="004925AA">
        <w:rPr>
          <w:rFonts w:ascii="Verdana" w:hAnsi="Verdana" w:cs="Arial"/>
          <w:sz w:val="24"/>
          <w:szCs w:val="24"/>
        </w:rPr>
        <w:t>1</w:t>
      </w:r>
      <w:r w:rsidR="00407ECB" w:rsidRPr="004925AA">
        <w:rPr>
          <w:rFonts w:ascii="Verdana" w:hAnsi="Verdana" w:cs="Arial"/>
          <w:sz w:val="24"/>
          <w:szCs w:val="24"/>
        </w:rPr>
        <w:t>,</w:t>
      </w:r>
      <w:r w:rsidR="00C86AD7" w:rsidRPr="004925AA">
        <w:rPr>
          <w:rFonts w:ascii="Verdana" w:hAnsi="Verdana" w:cs="Arial"/>
          <w:sz w:val="24"/>
          <w:szCs w:val="24"/>
        </w:rPr>
        <w:t xml:space="preserve"> 2012, organizations will </w:t>
      </w:r>
      <w:r w:rsidR="00407ECB" w:rsidRPr="004925AA">
        <w:rPr>
          <w:rFonts w:ascii="Verdana" w:hAnsi="Verdana" w:cs="Arial"/>
          <w:sz w:val="24"/>
          <w:szCs w:val="24"/>
        </w:rPr>
        <w:t xml:space="preserve">be required </w:t>
      </w:r>
      <w:r w:rsidR="00C86AD7" w:rsidRPr="004925AA">
        <w:rPr>
          <w:rFonts w:ascii="Verdana" w:hAnsi="Verdana" w:cs="Arial"/>
          <w:sz w:val="24"/>
          <w:szCs w:val="24"/>
        </w:rPr>
        <w:t>to provide their employees with disabilities with emergency response info</w:t>
      </w:r>
      <w:r w:rsidRPr="004925AA">
        <w:rPr>
          <w:rFonts w:ascii="Verdana" w:hAnsi="Verdana" w:cs="Arial"/>
          <w:sz w:val="24"/>
          <w:szCs w:val="24"/>
        </w:rPr>
        <w:t xml:space="preserve">rmation </w:t>
      </w:r>
      <w:r w:rsidR="00C86AD7" w:rsidRPr="004925AA">
        <w:rPr>
          <w:rFonts w:ascii="Verdana" w:hAnsi="Verdana" w:cs="Arial"/>
          <w:sz w:val="24"/>
          <w:szCs w:val="24"/>
        </w:rPr>
        <w:t>that is tailored to the</w:t>
      </w:r>
      <w:r w:rsidR="00407ECB" w:rsidRPr="004925AA">
        <w:rPr>
          <w:rFonts w:ascii="Verdana" w:hAnsi="Verdana" w:cs="Arial"/>
          <w:sz w:val="24"/>
          <w:szCs w:val="24"/>
        </w:rPr>
        <w:t xml:space="preserve">ir needs </w:t>
      </w:r>
      <w:r w:rsidR="00C86AD7" w:rsidRPr="004925AA">
        <w:rPr>
          <w:rFonts w:ascii="Verdana" w:hAnsi="Verdana" w:cs="Arial"/>
          <w:sz w:val="24"/>
          <w:szCs w:val="24"/>
        </w:rPr>
        <w:t>if the disability requires it</w:t>
      </w:r>
      <w:proofErr w:type="gramStart"/>
      <w:r w:rsidR="00C86AD7" w:rsidRPr="004925AA">
        <w:rPr>
          <w:rFonts w:ascii="Verdana" w:hAnsi="Verdana" w:cs="Arial"/>
          <w:sz w:val="24"/>
          <w:szCs w:val="24"/>
        </w:rPr>
        <w:t>.</w:t>
      </w:r>
      <w:r w:rsidRPr="004925AA">
        <w:rPr>
          <w:rFonts w:ascii="Verdana" w:hAnsi="Verdana" w:cs="Arial"/>
          <w:sz w:val="24"/>
          <w:szCs w:val="24"/>
        </w:rPr>
        <w:t xml:space="preserve"> </w:t>
      </w:r>
      <w:proofErr w:type="gramEnd"/>
      <w:r w:rsidRPr="004925AA">
        <w:rPr>
          <w:rFonts w:ascii="Verdana" w:hAnsi="Verdana" w:cs="Arial"/>
          <w:sz w:val="24"/>
          <w:szCs w:val="24"/>
        </w:rPr>
        <w:t>AODA</w:t>
      </w:r>
      <w:r w:rsidR="00C86AD7" w:rsidRPr="004925AA">
        <w:rPr>
          <w:rFonts w:ascii="Verdana" w:hAnsi="Verdana" w:cs="Arial"/>
          <w:sz w:val="24"/>
          <w:szCs w:val="24"/>
        </w:rPr>
        <w:t xml:space="preserve"> resources </w:t>
      </w:r>
      <w:r w:rsidR="00407ECB" w:rsidRPr="004925AA">
        <w:rPr>
          <w:rFonts w:ascii="Verdana" w:hAnsi="Verdana" w:cs="Arial"/>
          <w:sz w:val="24"/>
          <w:szCs w:val="24"/>
        </w:rPr>
        <w:t xml:space="preserve">to support organizations in meeting these standards </w:t>
      </w:r>
      <w:r w:rsidR="00C86AD7" w:rsidRPr="004925AA">
        <w:rPr>
          <w:rFonts w:ascii="Verdana" w:hAnsi="Verdana" w:cs="Arial"/>
          <w:sz w:val="24"/>
          <w:szCs w:val="24"/>
        </w:rPr>
        <w:t xml:space="preserve">will be available </w:t>
      </w:r>
      <w:r w:rsidRPr="004925AA">
        <w:rPr>
          <w:rFonts w:ascii="Verdana" w:hAnsi="Verdana" w:cs="Arial"/>
          <w:sz w:val="24"/>
          <w:szCs w:val="24"/>
        </w:rPr>
        <w:t xml:space="preserve">in the </w:t>
      </w:r>
      <w:proofErr w:type="gramStart"/>
      <w:r w:rsidR="00C86AD7" w:rsidRPr="004925AA">
        <w:rPr>
          <w:rFonts w:ascii="Verdana" w:hAnsi="Verdana" w:cs="Arial"/>
          <w:sz w:val="24"/>
          <w:szCs w:val="24"/>
        </w:rPr>
        <w:t>Fall</w:t>
      </w:r>
      <w:proofErr w:type="gramEnd"/>
      <w:r w:rsidR="00407ECB" w:rsidRPr="004925AA">
        <w:rPr>
          <w:rFonts w:ascii="Verdana" w:hAnsi="Verdana" w:cs="Arial"/>
          <w:sz w:val="24"/>
          <w:szCs w:val="24"/>
        </w:rPr>
        <w:t xml:space="preserve"> of</w:t>
      </w:r>
      <w:r w:rsidR="00C86AD7" w:rsidRPr="004925AA">
        <w:rPr>
          <w:rFonts w:ascii="Verdana" w:hAnsi="Verdana" w:cs="Arial"/>
          <w:sz w:val="24"/>
          <w:szCs w:val="24"/>
        </w:rPr>
        <w:t xml:space="preserve"> 2011</w:t>
      </w:r>
      <w:r w:rsidRPr="004925AA">
        <w:rPr>
          <w:rFonts w:ascii="Verdana" w:hAnsi="Verdana" w:cs="Arial"/>
          <w:sz w:val="24"/>
          <w:szCs w:val="24"/>
        </w:rPr>
        <w:t>.</w:t>
      </w:r>
    </w:p>
    <w:p w:rsidR="00C86AD7" w:rsidRPr="004925AA" w:rsidRDefault="00C86AD7" w:rsidP="00485702">
      <w:pPr>
        <w:rPr>
          <w:rFonts w:ascii="Verdana" w:hAnsi="Verdana" w:cs="Arial"/>
          <w:sz w:val="24"/>
          <w:szCs w:val="24"/>
        </w:rPr>
      </w:pPr>
      <w:r w:rsidRPr="004925AA">
        <w:rPr>
          <w:rFonts w:ascii="Verdana" w:hAnsi="Verdana" w:cs="Arial"/>
          <w:sz w:val="24"/>
          <w:szCs w:val="24"/>
        </w:rPr>
        <w:t>Trans</w:t>
      </w:r>
      <w:r w:rsidR="00930207" w:rsidRPr="004925AA">
        <w:rPr>
          <w:rFonts w:ascii="Verdana" w:hAnsi="Verdana" w:cs="Arial"/>
          <w:sz w:val="24"/>
          <w:szCs w:val="24"/>
        </w:rPr>
        <w:t>portation standards f</w:t>
      </w:r>
      <w:r w:rsidRPr="004925AA">
        <w:rPr>
          <w:rFonts w:ascii="Verdana" w:hAnsi="Verdana" w:cs="Arial"/>
          <w:sz w:val="24"/>
          <w:szCs w:val="24"/>
        </w:rPr>
        <w:t>ocus on making transportation</w:t>
      </w:r>
      <w:r w:rsidR="00930207" w:rsidRPr="004925AA">
        <w:rPr>
          <w:rFonts w:ascii="Verdana" w:hAnsi="Verdana" w:cs="Arial"/>
          <w:sz w:val="24"/>
          <w:szCs w:val="24"/>
        </w:rPr>
        <w:t xml:space="preserve"> including b</w:t>
      </w:r>
      <w:r w:rsidRPr="004925AA">
        <w:rPr>
          <w:rFonts w:ascii="Verdana" w:hAnsi="Verdana" w:cs="Arial"/>
          <w:sz w:val="24"/>
          <w:szCs w:val="24"/>
        </w:rPr>
        <w:t>uses, trains, subways, streetcars, taxis and ferries</w:t>
      </w:r>
      <w:r w:rsidR="00930207" w:rsidRPr="004925AA">
        <w:rPr>
          <w:rFonts w:ascii="Verdana" w:hAnsi="Verdana" w:cs="Arial"/>
          <w:sz w:val="24"/>
          <w:szCs w:val="24"/>
        </w:rPr>
        <w:t xml:space="preserve"> fully accessible</w:t>
      </w:r>
      <w:proofErr w:type="gramStart"/>
      <w:r w:rsidR="00930207" w:rsidRPr="004925AA">
        <w:rPr>
          <w:rFonts w:ascii="Verdana" w:hAnsi="Verdana" w:cs="Arial"/>
          <w:sz w:val="24"/>
          <w:szCs w:val="24"/>
        </w:rPr>
        <w:t xml:space="preserve">. </w:t>
      </w:r>
      <w:proofErr w:type="gramEnd"/>
      <w:r w:rsidR="00930207" w:rsidRPr="004925AA">
        <w:rPr>
          <w:rFonts w:ascii="Verdana" w:hAnsi="Verdana" w:cs="Arial"/>
          <w:sz w:val="24"/>
          <w:szCs w:val="24"/>
        </w:rPr>
        <w:t xml:space="preserve">Busing standards will be particularly pertinent to the college and some </w:t>
      </w:r>
      <w:r w:rsidRPr="004925AA">
        <w:rPr>
          <w:rFonts w:ascii="Verdana" w:hAnsi="Verdana" w:cs="Arial"/>
          <w:sz w:val="24"/>
          <w:szCs w:val="24"/>
        </w:rPr>
        <w:t>requirements</w:t>
      </w:r>
      <w:r w:rsidR="00930207" w:rsidRPr="004925AA">
        <w:rPr>
          <w:rFonts w:ascii="Verdana" w:hAnsi="Verdana" w:cs="Arial"/>
          <w:sz w:val="24"/>
          <w:szCs w:val="24"/>
        </w:rPr>
        <w:t xml:space="preserve"> such as e</w:t>
      </w:r>
      <w:r w:rsidRPr="004925AA">
        <w:rPr>
          <w:rFonts w:ascii="Verdana" w:hAnsi="Verdana" w:cs="Arial"/>
          <w:sz w:val="24"/>
          <w:szCs w:val="24"/>
        </w:rPr>
        <w:t>qual fares for all customers, making verbal pre-boarding and on-</w:t>
      </w:r>
      <w:r w:rsidRPr="004925AA">
        <w:rPr>
          <w:rFonts w:ascii="Verdana" w:hAnsi="Verdana" w:cs="Arial"/>
          <w:sz w:val="24"/>
          <w:szCs w:val="24"/>
        </w:rPr>
        <w:lastRenderedPageBreak/>
        <w:t>board announcements, and providing courtesy seating</w:t>
      </w:r>
      <w:r w:rsidR="00930207" w:rsidRPr="004925AA">
        <w:rPr>
          <w:rFonts w:ascii="Verdana" w:hAnsi="Verdana" w:cs="Arial"/>
          <w:sz w:val="24"/>
          <w:szCs w:val="24"/>
        </w:rPr>
        <w:t xml:space="preserve"> came into effect July 1, 2011</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Other requirements will be phased in over time.</w:t>
      </w:r>
    </w:p>
    <w:p w:rsidR="00930207" w:rsidRPr="004925AA" w:rsidRDefault="00930207" w:rsidP="00485702">
      <w:pPr>
        <w:rPr>
          <w:rFonts w:ascii="Verdana" w:hAnsi="Verdana" w:cs="Arial"/>
          <w:sz w:val="24"/>
          <w:szCs w:val="24"/>
        </w:rPr>
      </w:pPr>
      <w:r w:rsidRPr="004925AA">
        <w:rPr>
          <w:rFonts w:ascii="Verdana" w:hAnsi="Verdana" w:cs="Arial"/>
          <w:sz w:val="24"/>
          <w:szCs w:val="24"/>
          <w:u w:val="single"/>
        </w:rPr>
        <w:t>Goals</w:t>
      </w:r>
      <w:r w:rsidRPr="004925AA">
        <w:rPr>
          <w:rFonts w:ascii="Verdana" w:hAnsi="Verdana" w:cs="Arial"/>
          <w:sz w:val="24"/>
          <w:szCs w:val="24"/>
        </w:rPr>
        <w:t xml:space="preserve">: </w:t>
      </w:r>
    </w:p>
    <w:p w:rsidR="00930207" w:rsidRPr="004925AA" w:rsidRDefault="00930207" w:rsidP="009F42F6">
      <w:pPr>
        <w:pStyle w:val="ListParagraph"/>
        <w:numPr>
          <w:ilvl w:val="0"/>
          <w:numId w:val="2"/>
        </w:numPr>
        <w:spacing w:after="0"/>
        <w:rPr>
          <w:rFonts w:ascii="Verdana" w:hAnsi="Verdana" w:cs="Arial"/>
          <w:b/>
          <w:sz w:val="24"/>
          <w:szCs w:val="24"/>
          <w:u w:val="single"/>
        </w:rPr>
      </w:pPr>
      <w:r w:rsidRPr="004925AA">
        <w:rPr>
          <w:rFonts w:ascii="Verdana" w:hAnsi="Verdana" w:cs="Arial"/>
          <w:sz w:val="24"/>
          <w:szCs w:val="24"/>
          <w:u w:val="single"/>
        </w:rPr>
        <w:t>Master Accessibility Plan</w:t>
      </w:r>
    </w:p>
    <w:p w:rsidR="00D910F4" w:rsidRPr="004925AA" w:rsidRDefault="002906C7" w:rsidP="00930207">
      <w:pPr>
        <w:pStyle w:val="ListParagraph"/>
        <w:spacing w:after="0"/>
        <w:ind w:left="360"/>
        <w:rPr>
          <w:rFonts w:ascii="Verdana" w:hAnsi="Verdana" w:cs="Arial"/>
          <w:sz w:val="24"/>
          <w:szCs w:val="24"/>
        </w:rPr>
      </w:pPr>
      <w:r w:rsidRPr="004925AA">
        <w:rPr>
          <w:rFonts w:ascii="Verdana" w:hAnsi="Verdana" w:cs="Arial"/>
          <w:sz w:val="24"/>
          <w:szCs w:val="24"/>
        </w:rPr>
        <w:t>The primary goal for this objective is to d</w:t>
      </w:r>
      <w:r w:rsidR="001C328A" w:rsidRPr="004925AA">
        <w:rPr>
          <w:rFonts w:ascii="Verdana" w:hAnsi="Verdana" w:cs="Arial"/>
          <w:sz w:val="24"/>
          <w:szCs w:val="24"/>
        </w:rPr>
        <w:t xml:space="preserve">evelop a </w:t>
      </w:r>
      <w:r w:rsidRPr="004925AA">
        <w:rPr>
          <w:rFonts w:ascii="Verdana" w:hAnsi="Verdana" w:cs="Arial"/>
          <w:sz w:val="24"/>
          <w:szCs w:val="24"/>
        </w:rPr>
        <w:t>m</w:t>
      </w:r>
      <w:r w:rsidR="001C328A" w:rsidRPr="004925AA">
        <w:rPr>
          <w:rFonts w:ascii="Verdana" w:hAnsi="Verdana" w:cs="Arial"/>
          <w:sz w:val="24"/>
          <w:szCs w:val="24"/>
        </w:rPr>
        <w:t>aster plan</w:t>
      </w:r>
      <w:r w:rsidRPr="004925AA">
        <w:rPr>
          <w:rFonts w:ascii="Verdana" w:hAnsi="Verdana" w:cs="Arial"/>
          <w:sz w:val="24"/>
          <w:szCs w:val="24"/>
        </w:rPr>
        <w:t xml:space="preserve"> to prepare for the </w:t>
      </w:r>
      <w:r w:rsidR="001C328A" w:rsidRPr="004925AA">
        <w:rPr>
          <w:rFonts w:ascii="Verdana" w:hAnsi="Verdana" w:cs="Arial"/>
          <w:sz w:val="24"/>
          <w:szCs w:val="24"/>
        </w:rPr>
        <w:t>Integrated AODA standards</w:t>
      </w:r>
      <w:r w:rsidRPr="004925AA">
        <w:rPr>
          <w:rFonts w:ascii="Verdana" w:hAnsi="Verdana" w:cs="Arial"/>
          <w:sz w:val="24"/>
          <w:szCs w:val="24"/>
        </w:rPr>
        <w:t>; a</w:t>
      </w:r>
      <w:r w:rsidR="00A37EE8" w:rsidRPr="004925AA">
        <w:rPr>
          <w:rFonts w:ascii="Verdana" w:hAnsi="Verdana" w:cs="Arial"/>
          <w:sz w:val="24"/>
          <w:szCs w:val="24"/>
        </w:rPr>
        <w:t xml:space="preserve"> roadmap for developing</w:t>
      </w:r>
      <w:r w:rsidRPr="004925AA">
        <w:rPr>
          <w:rFonts w:ascii="Verdana" w:hAnsi="Verdana" w:cs="Arial"/>
          <w:sz w:val="24"/>
          <w:szCs w:val="24"/>
        </w:rPr>
        <w:t xml:space="preserve"> a</w:t>
      </w:r>
      <w:r w:rsidR="00A37EE8" w:rsidRPr="004925AA">
        <w:rPr>
          <w:rFonts w:ascii="Verdana" w:hAnsi="Verdana" w:cs="Arial"/>
          <w:sz w:val="24"/>
          <w:szCs w:val="24"/>
        </w:rPr>
        <w:t xml:space="preserve"> broad understanding of </w:t>
      </w:r>
      <w:r w:rsidRPr="004925AA">
        <w:rPr>
          <w:rFonts w:ascii="Verdana" w:hAnsi="Verdana" w:cs="Arial"/>
          <w:sz w:val="24"/>
          <w:szCs w:val="24"/>
        </w:rPr>
        <w:t>th</w:t>
      </w:r>
      <w:r w:rsidR="00407ECB" w:rsidRPr="004925AA">
        <w:rPr>
          <w:rFonts w:ascii="Verdana" w:hAnsi="Verdana" w:cs="Arial"/>
          <w:sz w:val="24"/>
          <w:szCs w:val="24"/>
        </w:rPr>
        <w:t xml:space="preserve">is legislation </w:t>
      </w:r>
      <w:r w:rsidR="00D910F4" w:rsidRPr="004925AA">
        <w:rPr>
          <w:rFonts w:ascii="Verdana" w:hAnsi="Verdana" w:cs="Arial"/>
          <w:sz w:val="24"/>
          <w:szCs w:val="24"/>
        </w:rPr>
        <w:t xml:space="preserve">and the steps necessary to reach </w:t>
      </w:r>
      <w:r w:rsidRPr="004925AA">
        <w:rPr>
          <w:rFonts w:ascii="Verdana" w:hAnsi="Verdana" w:cs="Arial"/>
          <w:sz w:val="24"/>
          <w:szCs w:val="24"/>
        </w:rPr>
        <w:t>compliance</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This master plan will define the ways in which Durham College will meet AODA requirements</w:t>
      </w:r>
      <w:r w:rsidR="00D910F4" w:rsidRPr="004925AA">
        <w:rPr>
          <w:rFonts w:ascii="Verdana" w:hAnsi="Verdana" w:cs="Arial"/>
          <w:sz w:val="24"/>
          <w:szCs w:val="24"/>
        </w:rPr>
        <w:t xml:space="preserve"> and will aim to </w:t>
      </w:r>
      <w:r w:rsidRPr="004925AA">
        <w:rPr>
          <w:rFonts w:ascii="Verdana" w:hAnsi="Verdana" w:cs="Arial"/>
          <w:sz w:val="24"/>
          <w:szCs w:val="24"/>
        </w:rPr>
        <w:t>integrate existing and new initiatives into one overarching accessibility strategy</w:t>
      </w:r>
      <w:proofErr w:type="gramStart"/>
      <w:r w:rsidR="00D910F4" w:rsidRPr="004925AA">
        <w:rPr>
          <w:rFonts w:ascii="Verdana" w:hAnsi="Verdana" w:cs="Arial"/>
          <w:sz w:val="24"/>
          <w:szCs w:val="24"/>
        </w:rPr>
        <w:t xml:space="preserve">. </w:t>
      </w:r>
      <w:proofErr w:type="gramEnd"/>
      <w:r w:rsidR="00D910F4" w:rsidRPr="004925AA">
        <w:rPr>
          <w:rFonts w:ascii="Verdana" w:hAnsi="Verdana" w:cs="Arial"/>
          <w:sz w:val="24"/>
          <w:szCs w:val="24"/>
        </w:rPr>
        <w:t>Specifically, traditional and new events such as Mental Health Awareness Day and the RESPECT Campaign respectively, will be reframed according to where and how they respond to AODA legislation</w:t>
      </w:r>
      <w:proofErr w:type="gramStart"/>
      <w:r w:rsidR="00D910F4" w:rsidRPr="004925AA">
        <w:rPr>
          <w:rFonts w:ascii="Verdana" w:hAnsi="Verdana" w:cs="Arial"/>
          <w:sz w:val="24"/>
          <w:szCs w:val="24"/>
        </w:rPr>
        <w:t>. This</w:t>
      </w:r>
      <w:proofErr w:type="gramEnd"/>
      <w:r w:rsidR="00D910F4" w:rsidRPr="004925AA">
        <w:rPr>
          <w:rFonts w:ascii="Verdana" w:hAnsi="Verdana" w:cs="Arial"/>
          <w:sz w:val="24"/>
          <w:szCs w:val="24"/>
        </w:rPr>
        <w:t xml:space="preserve"> master plan that is organized according to AODA compliance will ultimately reformulate and redefine the current process and format for accessibility planning</w:t>
      </w:r>
      <w:r w:rsidRPr="004925AA">
        <w:rPr>
          <w:rFonts w:ascii="Verdana" w:hAnsi="Verdana" w:cs="Arial"/>
          <w:sz w:val="24"/>
          <w:szCs w:val="24"/>
        </w:rPr>
        <w:t xml:space="preserve">. </w:t>
      </w:r>
    </w:p>
    <w:p w:rsidR="00D910F4" w:rsidRPr="004925AA" w:rsidRDefault="00D910F4" w:rsidP="00930207">
      <w:pPr>
        <w:pStyle w:val="ListParagraph"/>
        <w:spacing w:after="0"/>
        <w:ind w:left="360"/>
        <w:rPr>
          <w:rFonts w:ascii="Verdana" w:hAnsi="Verdana" w:cs="Arial"/>
          <w:sz w:val="24"/>
          <w:szCs w:val="24"/>
        </w:rPr>
      </w:pPr>
    </w:p>
    <w:p w:rsidR="002906C7" w:rsidRPr="004925AA" w:rsidRDefault="002906C7" w:rsidP="00930207">
      <w:pPr>
        <w:pStyle w:val="ListParagraph"/>
        <w:spacing w:after="0"/>
        <w:ind w:left="360"/>
        <w:rPr>
          <w:rFonts w:ascii="Verdana" w:hAnsi="Verdana" w:cs="Arial"/>
          <w:sz w:val="24"/>
          <w:szCs w:val="24"/>
        </w:rPr>
      </w:pPr>
      <w:r w:rsidRPr="004925AA">
        <w:rPr>
          <w:rFonts w:ascii="Verdana" w:hAnsi="Verdana" w:cs="Arial"/>
          <w:sz w:val="24"/>
          <w:szCs w:val="24"/>
        </w:rPr>
        <w:t>This plan will first aim to comply with the general requirements of the integrated standards that include:</w:t>
      </w:r>
    </w:p>
    <w:p w:rsidR="00B44833" w:rsidRPr="004925AA" w:rsidRDefault="00B44833" w:rsidP="00B44833">
      <w:pPr>
        <w:pStyle w:val="ListParagraph"/>
        <w:spacing w:after="0" w:line="240" w:lineRule="auto"/>
        <w:ind w:left="360"/>
        <w:rPr>
          <w:rFonts w:ascii="Verdana" w:hAnsi="Verdana" w:cs="Arial"/>
          <w:sz w:val="24"/>
          <w:szCs w:val="24"/>
        </w:rPr>
      </w:pPr>
    </w:p>
    <w:p w:rsidR="00A37EE8" w:rsidRPr="004925AA" w:rsidRDefault="002906C7" w:rsidP="009F42F6">
      <w:pPr>
        <w:pStyle w:val="ListParagraph"/>
        <w:numPr>
          <w:ilvl w:val="0"/>
          <w:numId w:val="4"/>
        </w:numPr>
        <w:rPr>
          <w:rFonts w:ascii="Verdana" w:hAnsi="Verdana" w:cs="Arial"/>
          <w:sz w:val="24"/>
          <w:szCs w:val="24"/>
        </w:rPr>
      </w:pPr>
      <w:r w:rsidRPr="004925AA">
        <w:rPr>
          <w:rFonts w:ascii="Verdana" w:hAnsi="Verdana" w:cs="Arial"/>
          <w:sz w:val="24"/>
          <w:szCs w:val="24"/>
        </w:rPr>
        <w:t>D</w:t>
      </w:r>
      <w:r w:rsidR="00A37EE8" w:rsidRPr="004925AA">
        <w:rPr>
          <w:rFonts w:ascii="Verdana" w:hAnsi="Verdana" w:cs="Arial"/>
          <w:sz w:val="24"/>
          <w:szCs w:val="24"/>
        </w:rPr>
        <w:t xml:space="preserve">eveloping accessibility policies and plans </w:t>
      </w:r>
      <w:r w:rsidRPr="004925AA">
        <w:rPr>
          <w:rFonts w:ascii="Verdana" w:hAnsi="Verdana" w:cs="Arial"/>
          <w:sz w:val="24"/>
          <w:szCs w:val="24"/>
        </w:rPr>
        <w:t xml:space="preserve">and a </w:t>
      </w:r>
      <w:r w:rsidR="00A37EE8" w:rsidRPr="004925AA">
        <w:rPr>
          <w:rFonts w:ascii="Verdana" w:hAnsi="Verdana" w:cs="Arial"/>
          <w:sz w:val="24"/>
          <w:szCs w:val="24"/>
        </w:rPr>
        <w:t xml:space="preserve">statement of organizational commitment </w:t>
      </w:r>
      <w:r w:rsidRPr="004925AA">
        <w:rPr>
          <w:rFonts w:ascii="Verdana" w:hAnsi="Verdana" w:cs="Arial"/>
          <w:sz w:val="24"/>
          <w:szCs w:val="24"/>
        </w:rPr>
        <w:t xml:space="preserve">that is </w:t>
      </w:r>
      <w:r w:rsidR="00A37EE8" w:rsidRPr="004925AA">
        <w:rPr>
          <w:rFonts w:ascii="Verdana" w:hAnsi="Verdana" w:cs="Arial"/>
          <w:sz w:val="24"/>
          <w:szCs w:val="24"/>
        </w:rPr>
        <w:t xml:space="preserve">available to </w:t>
      </w:r>
      <w:r w:rsidRPr="004925AA">
        <w:rPr>
          <w:rFonts w:ascii="Verdana" w:hAnsi="Verdana" w:cs="Arial"/>
          <w:sz w:val="24"/>
          <w:szCs w:val="24"/>
        </w:rPr>
        <w:t xml:space="preserve">the </w:t>
      </w:r>
      <w:r w:rsidR="00A37EE8" w:rsidRPr="004925AA">
        <w:rPr>
          <w:rFonts w:ascii="Verdana" w:hAnsi="Verdana" w:cs="Arial"/>
          <w:sz w:val="24"/>
          <w:szCs w:val="24"/>
        </w:rPr>
        <w:t>public in accessible format</w:t>
      </w:r>
      <w:r w:rsidRPr="004925AA">
        <w:rPr>
          <w:rFonts w:ascii="Verdana" w:hAnsi="Verdana" w:cs="Arial"/>
          <w:sz w:val="24"/>
          <w:szCs w:val="24"/>
        </w:rPr>
        <w:t>;</w:t>
      </w:r>
    </w:p>
    <w:p w:rsidR="00A37EE8" w:rsidRPr="004925AA" w:rsidRDefault="0075137B" w:rsidP="009F42F6">
      <w:pPr>
        <w:pStyle w:val="ListParagraph"/>
        <w:numPr>
          <w:ilvl w:val="0"/>
          <w:numId w:val="4"/>
        </w:numPr>
        <w:rPr>
          <w:rFonts w:ascii="Verdana" w:hAnsi="Verdana" w:cs="Arial"/>
          <w:sz w:val="24"/>
          <w:szCs w:val="24"/>
        </w:rPr>
      </w:pPr>
      <w:r w:rsidRPr="004925AA">
        <w:rPr>
          <w:rFonts w:ascii="Verdana" w:hAnsi="Verdana" w:cs="Arial"/>
          <w:sz w:val="24"/>
          <w:szCs w:val="24"/>
        </w:rPr>
        <w:t xml:space="preserve">Development of an </w:t>
      </w:r>
      <w:r w:rsidR="00A37EE8" w:rsidRPr="004925AA">
        <w:rPr>
          <w:rFonts w:ascii="Verdana" w:hAnsi="Verdana" w:cs="Arial"/>
          <w:sz w:val="24"/>
          <w:szCs w:val="24"/>
        </w:rPr>
        <w:t xml:space="preserve">accessibility plan that addresses integrated standards </w:t>
      </w:r>
      <w:r w:rsidRPr="004925AA">
        <w:rPr>
          <w:rFonts w:ascii="Verdana" w:hAnsi="Verdana" w:cs="Arial"/>
          <w:sz w:val="24"/>
          <w:szCs w:val="24"/>
        </w:rPr>
        <w:t xml:space="preserve">by </w:t>
      </w:r>
      <w:r w:rsidR="00A37EE8" w:rsidRPr="004925AA">
        <w:rPr>
          <w:rFonts w:ascii="Verdana" w:hAnsi="Verdana" w:cs="Arial"/>
          <w:sz w:val="24"/>
          <w:szCs w:val="24"/>
        </w:rPr>
        <w:t>2013</w:t>
      </w:r>
      <w:r w:rsidRPr="004925AA">
        <w:rPr>
          <w:rFonts w:ascii="Verdana" w:hAnsi="Verdana" w:cs="Arial"/>
          <w:sz w:val="24"/>
          <w:szCs w:val="24"/>
        </w:rPr>
        <w:t xml:space="preserve"> that is posted online and </w:t>
      </w:r>
      <w:r w:rsidR="00A37EE8" w:rsidRPr="004925AA">
        <w:rPr>
          <w:rFonts w:ascii="Verdana" w:hAnsi="Verdana" w:cs="Arial"/>
          <w:sz w:val="24"/>
          <w:szCs w:val="24"/>
        </w:rPr>
        <w:t>available in alternate formats</w:t>
      </w:r>
      <w:r w:rsidRPr="004925AA">
        <w:rPr>
          <w:rFonts w:ascii="Verdana" w:hAnsi="Verdana" w:cs="Arial"/>
          <w:sz w:val="24"/>
          <w:szCs w:val="24"/>
        </w:rPr>
        <w:t xml:space="preserve"> to be reviewed and</w:t>
      </w:r>
      <w:r w:rsidR="00A37EE8" w:rsidRPr="004925AA">
        <w:rPr>
          <w:rFonts w:ascii="Verdana" w:hAnsi="Verdana" w:cs="Arial"/>
          <w:sz w:val="24"/>
          <w:szCs w:val="24"/>
        </w:rPr>
        <w:t xml:space="preserve"> update</w:t>
      </w:r>
      <w:r w:rsidRPr="004925AA">
        <w:rPr>
          <w:rFonts w:ascii="Verdana" w:hAnsi="Verdana" w:cs="Arial"/>
          <w:sz w:val="24"/>
          <w:szCs w:val="24"/>
        </w:rPr>
        <w:t>d</w:t>
      </w:r>
      <w:r w:rsidR="00A37EE8" w:rsidRPr="004925AA">
        <w:rPr>
          <w:rFonts w:ascii="Verdana" w:hAnsi="Verdana" w:cs="Arial"/>
          <w:sz w:val="24"/>
          <w:szCs w:val="24"/>
        </w:rPr>
        <w:t xml:space="preserve"> every 5 years in consultation with people with disabilities; </w:t>
      </w:r>
    </w:p>
    <w:p w:rsidR="00A37EE8" w:rsidRPr="004925AA" w:rsidRDefault="0075137B" w:rsidP="009F42F6">
      <w:pPr>
        <w:pStyle w:val="ListParagraph"/>
        <w:numPr>
          <w:ilvl w:val="0"/>
          <w:numId w:val="4"/>
        </w:numPr>
        <w:rPr>
          <w:rFonts w:ascii="Verdana" w:hAnsi="Verdana" w:cs="Arial"/>
          <w:sz w:val="24"/>
          <w:szCs w:val="24"/>
        </w:rPr>
      </w:pPr>
      <w:r w:rsidRPr="004925AA">
        <w:rPr>
          <w:rFonts w:ascii="Verdana" w:hAnsi="Verdana" w:cs="Arial"/>
          <w:sz w:val="24"/>
          <w:szCs w:val="24"/>
        </w:rPr>
        <w:t xml:space="preserve">Including </w:t>
      </w:r>
      <w:r w:rsidR="00A37EE8" w:rsidRPr="004925AA">
        <w:rPr>
          <w:rFonts w:ascii="Verdana" w:hAnsi="Verdana" w:cs="Arial"/>
          <w:sz w:val="24"/>
          <w:szCs w:val="24"/>
        </w:rPr>
        <w:t xml:space="preserve">accessibility </w:t>
      </w:r>
      <w:r w:rsidRPr="004925AA">
        <w:rPr>
          <w:rFonts w:ascii="Verdana" w:hAnsi="Verdana" w:cs="Arial"/>
          <w:sz w:val="24"/>
          <w:szCs w:val="24"/>
        </w:rPr>
        <w:t xml:space="preserve">in any transactions of </w:t>
      </w:r>
      <w:r w:rsidR="00A37EE8" w:rsidRPr="004925AA">
        <w:rPr>
          <w:rFonts w:ascii="Verdana" w:hAnsi="Verdana" w:cs="Arial"/>
          <w:sz w:val="24"/>
          <w:szCs w:val="24"/>
        </w:rPr>
        <w:t>purchasing goods or services</w:t>
      </w:r>
      <w:r w:rsidRPr="004925AA">
        <w:rPr>
          <w:rFonts w:ascii="Verdana" w:hAnsi="Verdana" w:cs="Arial"/>
          <w:sz w:val="24"/>
          <w:szCs w:val="24"/>
        </w:rPr>
        <w:t>;</w:t>
      </w:r>
    </w:p>
    <w:p w:rsidR="00A37EE8" w:rsidRPr="004925AA" w:rsidRDefault="0075137B" w:rsidP="009F42F6">
      <w:pPr>
        <w:pStyle w:val="ListParagraph"/>
        <w:numPr>
          <w:ilvl w:val="0"/>
          <w:numId w:val="4"/>
        </w:numPr>
        <w:rPr>
          <w:rFonts w:ascii="Verdana" w:hAnsi="Verdana" w:cs="Arial"/>
          <w:sz w:val="24"/>
          <w:szCs w:val="24"/>
        </w:rPr>
      </w:pPr>
      <w:r w:rsidRPr="004925AA">
        <w:rPr>
          <w:rFonts w:ascii="Verdana" w:hAnsi="Verdana" w:cs="Arial"/>
          <w:sz w:val="24"/>
          <w:szCs w:val="24"/>
        </w:rPr>
        <w:t>Including a</w:t>
      </w:r>
      <w:r w:rsidR="00A37EE8" w:rsidRPr="004925AA">
        <w:rPr>
          <w:rFonts w:ascii="Verdana" w:hAnsi="Verdana" w:cs="Arial"/>
          <w:sz w:val="24"/>
          <w:szCs w:val="24"/>
        </w:rPr>
        <w:t xml:space="preserve">ccessibility features at </w:t>
      </w:r>
      <w:r w:rsidRPr="004925AA">
        <w:rPr>
          <w:rFonts w:ascii="Verdana" w:hAnsi="Verdana" w:cs="Arial"/>
          <w:sz w:val="24"/>
          <w:szCs w:val="24"/>
        </w:rPr>
        <w:t xml:space="preserve">any </w:t>
      </w:r>
      <w:r w:rsidR="00A37EE8" w:rsidRPr="004925AA">
        <w:rPr>
          <w:rFonts w:ascii="Verdana" w:hAnsi="Verdana" w:cs="Arial"/>
          <w:sz w:val="24"/>
          <w:szCs w:val="24"/>
        </w:rPr>
        <w:t>self-service kiosks</w:t>
      </w:r>
      <w:r w:rsidRPr="004925AA">
        <w:rPr>
          <w:rFonts w:ascii="Verdana" w:hAnsi="Verdana" w:cs="Arial"/>
          <w:sz w:val="24"/>
          <w:szCs w:val="24"/>
        </w:rPr>
        <w:t>; and</w:t>
      </w:r>
    </w:p>
    <w:p w:rsidR="00A37EE8" w:rsidRPr="004925AA" w:rsidRDefault="00A37EE8" w:rsidP="009F42F6">
      <w:pPr>
        <w:pStyle w:val="ListParagraph"/>
        <w:numPr>
          <w:ilvl w:val="0"/>
          <w:numId w:val="4"/>
        </w:numPr>
        <w:rPr>
          <w:rFonts w:ascii="Verdana" w:hAnsi="Verdana" w:cs="Arial"/>
          <w:sz w:val="24"/>
          <w:szCs w:val="24"/>
        </w:rPr>
      </w:pPr>
      <w:r w:rsidRPr="004925AA">
        <w:rPr>
          <w:rFonts w:ascii="Verdana" w:hAnsi="Verdana" w:cs="Arial"/>
          <w:sz w:val="24"/>
          <w:szCs w:val="24"/>
        </w:rPr>
        <w:t>Ensur</w:t>
      </w:r>
      <w:r w:rsidR="00C3316A">
        <w:rPr>
          <w:rFonts w:ascii="Verdana" w:hAnsi="Verdana" w:cs="Arial"/>
          <w:sz w:val="24"/>
          <w:szCs w:val="24"/>
        </w:rPr>
        <w:t>ing</w:t>
      </w:r>
      <w:r w:rsidRPr="004925AA">
        <w:rPr>
          <w:rFonts w:ascii="Verdana" w:hAnsi="Verdana" w:cs="Arial"/>
          <w:sz w:val="24"/>
          <w:szCs w:val="24"/>
        </w:rPr>
        <w:t xml:space="preserve"> that training </w:t>
      </w:r>
      <w:r w:rsidR="0075137B" w:rsidRPr="004925AA">
        <w:rPr>
          <w:rFonts w:ascii="Verdana" w:hAnsi="Verdana" w:cs="Arial"/>
          <w:sz w:val="24"/>
          <w:szCs w:val="24"/>
        </w:rPr>
        <w:t xml:space="preserve">in regards to the AODA standards is provided </w:t>
      </w:r>
      <w:r w:rsidRPr="004925AA">
        <w:rPr>
          <w:rFonts w:ascii="Verdana" w:hAnsi="Verdana" w:cs="Arial"/>
          <w:sz w:val="24"/>
          <w:szCs w:val="24"/>
        </w:rPr>
        <w:t>to all employees and volunteers, all persons who participate in developing the organization</w:t>
      </w:r>
      <w:r w:rsidR="0075137B" w:rsidRPr="004925AA">
        <w:rPr>
          <w:rFonts w:ascii="Verdana" w:hAnsi="Verdana" w:cs="Arial"/>
          <w:sz w:val="24"/>
          <w:szCs w:val="24"/>
        </w:rPr>
        <w:t>’</w:t>
      </w:r>
      <w:r w:rsidRPr="004925AA">
        <w:rPr>
          <w:rFonts w:ascii="Verdana" w:hAnsi="Verdana" w:cs="Arial"/>
          <w:sz w:val="24"/>
          <w:szCs w:val="24"/>
        </w:rPr>
        <w:t>s policies and all other persons who provide goods, services, or facilities on behalf of the organization</w:t>
      </w:r>
      <w:r w:rsidR="0075137B" w:rsidRPr="004925AA">
        <w:rPr>
          <w:rFonts w:ascii="Verdana" w:hAnsi="Verdana" w:cs="Arial"/>
          <w:sz w:val="24"/>
          <w:szCs w:val="24"/>
        </w:rPr>
        <w:t>.</w:t>
      </w:r>
    </w:p>
    <w:p w:rsidR="002906C7" w:rsidRPr="004925AA" w:rsidRDefault="0075137B" w:rsidP="0075137B">
      <w:pPr>
        <w:ind w:left="360"/>
        <w:rPr>
          <w:rFonts w:ascii="Verdana" w:hAnsi="Verdana" w:cs="Arial"/>
          <w:b/>
          <w:sz w:val="24"/>
          <w:szCs w:val="24"/>
        </w:rPr>
      </w:pPr>
      <w:r w:rsidRPr="004925AA">
        <w:rPr>
          <w:rFonts w:ascii="Verdana" w:hAnsi="Verdana" w:cs="Arial"/>
          <w:sz w:val="24"/>
          <w:szCs w:val="24"/>
        </w:rPr>
        <w:t xml:space="preserve">Further to these general requirements, the master plan will set out to examine the specific requirements of each of the standards and chart </w:t>
      </w:r>
      <w:r w:rsidRPr="004925AA">
        <w:rPr>
          <w:rFonts w:ascii="Verdana" w:hAnsi="Verdana" w:cs="Arial"/>
          <w:sz w:val="24"/>
          <w:szCs w:val="24"/>
        </w:rPr>
        <w:lastRenderedPageBreak/>
        <w:t xml:space="preserve">their respective </w:t>
      </w:r>
      <w:r w:rsidR="00A37EE8" w:rsidRPr="004925AA">
        <w:rPr>
          <w:rFonts w:ascii="Verdana" w:hAnsi="Verdana" w:cs="Arial"/>
          <w:sz w:val="24"/>
          <w:szCs w:val="24"/>
        </w:rPr>
        <w:t>projected dates</w:t>
      </w:r>
      <w:r w:rsidRPr="004925AA">
        <w:rPr>
          <w:rFonts w:ascii="Verdana" w:hAnsi="Verdana" w:cs="Arial"/>
          <w:sz w:val="24"/>
          <w:szCs w:val="24"/>
        </w:rPr>
        <w:t xml:space="preserve"> for compliance</w:t>
      </w:r>
      <w:proofErr w:type="gramStart"/>
      <w:r w:rsidRPr="004925AA">
        <w:rPr>
          <w:rFonts w:ascii="Verdana" w:hAnsi="Verdana" w:cs="Arial"/>
          <w:sz w:val="24"/>
          <w:szCs w:val="24"/>
        </w:rPr>
        <w:t xml:space="preserve">. </w:t>
      </w:r>
      <w:proofErr w:type="gramEnd"/>
      <w:r w:rsidR="00E6259F" w:rsidRPr="004925AA">
        <w:rPr>
          <w:rFonts w:ascii="Verdana" w:hAnsi="Verdana" w:cs="Arial"/>
          <w:sz w:val="24"/>
          <w:szCs w:val="24"/>
        </w:rPr>
        <w:t>Specific objectives involved in the development of a master plan are outlined below:</w:t>
      </w:r>
    </w:p>
    <w:p w:rsidR="00CC68F1" w:rsidRPr="004925AA" w:rsidRDefault="00CC68F1" w:rsidP="00CC68F1">
      <w:pPr>
        <w:spacing w:after="0"/>
        <w:ind w:left="360"/>
        <w:rPr>
          <w:rFonts w:ascii="Verdana" w:hAnsi="Verdana" w:cs="Arial"/>
          <w:sz w:val="24"/>
          <w:szCs w:val="24"/>
          <w:u w:val="single"/>
        </w:rPr>
      </w:pPr>
      <w:r w:rsidRPr="004925AA">
        <w:rPr>
          <w:rFonts w:ascii="Verdana" w:hAnsi="Verdana" w:cs="Arial"/>
          <w:sz w:val="24"/>
          <w:szCs w:val="24"/>
        </w:rPr>
        <w:t xml:space="preserve">1a. </w:t>
      </w:r>
      <w:r w:rsidRPr="004925AA">
        <w:rPr>
          <w:rFonts w:ascii="Verdana" w:hAnsi="Verdana" w:cs="Arial"/>
          <w:sz w:val="24"/>
          <w:szCs w:val="24"/>
          <w:u w:val="single"/>
        </w:rPr>
        <w:t>Identify Roles of Leadership, Faculty and Staff</w:t>
      </w:r>
    </w:p>
    <w:p w:rsidR="00E6259F" w:rsidRPr="004925AA" w:rsidRDefault="003D5106" w:rsidP="00E6259F">
      <w:pPr>
        <w:spacing w:after="0"/>
        <w:ind w:left="720"/>
        <w:rPr>
          <w:rFonts w:ascii="Verdana" w:hAnsi="Verdana" w:cs="Arial"/>
          <w:sz w:val="24"/>
          <w:szCs w:val="24"/>
        </w:rPr>
      </w:pPr>
      <w:r w:rsidRPr="004925AA">
        <w:rPr>
          <w:rFonts w:ascii="Verdana" w:hAnsi="Verdana" w:cs="Arial"/>
          <w:sz w:val="24"/>
          <w:szCs w:val="24"/>
        </w:rPr>
        <w:t xml:space="preserve">The roles and responsibilities of the leadership, </w:t>
      </w:r>
      <w:proofErr w:type="gramStart"/>
      <w:r w:rsidRPr="004925AA">
        <w:rPr>
          <w:rFonts w:ascii="Verdana" w:hAnsi="Verdana" w:cs="Arial"/>
          <w:sz w:val="24"/>
          <w:szCs w:val="24"/>
        </w:rPr>
        <w:t>faculty</w:t>
      </w:r>
      <w:proofErr w:type="gramEnd"/>
      <w:r w:rsidRPr="004925AA">
        <w:rPr>
          <w:rFonts w:ascii="Verdana" w:hAnsi="Verdana" w:cs="Arial"/>
          <w:sz w:val="24"/>
          <w:szCs w:val="24"/>
        </w:rPr>
        <w:t xml:space="preserve"> and staff at Durham College as they relate to the AODA standards will be outlined and approved.</w:t>
      </w:r>
    </w:p>
    <w:p w:rsidR="003D5106" w:rsidRPr="004925AA" w:rsidRDefault="003D5106" w:rsidP="00E6259F">
      <w:pPr>
        <w:spacing w:after="0"/>
        <w:ind w:left="720"/>
        <w:rPr>
          <w:rFonts w:ascii="Verdana" w:hAnsi="Verdana" w:cs="Arial"/>
          <w:sz w:val="24"/>
          <w:szCs w:val="24"/>
        </w:rPr>
      </w:pPr>
    </w:p>
    <w:p w:rsidR="001C328A" w:rsidRPr="004925AA" w:rsidRDefault="00CC68F1" w:rsidP="00CC68F1">
      <w:pPr>
        <w:spacing w:after="0"/>
        <w:ind w:left="360"/>
        <w:rPr>
          <w:rFonts w:ascii="Verdana" w:hAnsi="Verdana" w:cs="Arial"/>
          <w:sz w:val="24"/>
          <w:szCs w:val="24"/>
          <w:u w:val="single"/>
        </w:rPr>
      </w:pPr>
      <w:r w:rsidRPr="004925AA">
        <w:rPr>
          <w:rFonts w:ascii="Verdana" w:hAnsi="Verdana" w:cs="Arial"/>
          <w:sz w:val="24"/>
          <w:szCs w:val="24"/>
        </w:rPr>
        <w:t xml:space="preserve">1b. </w:t>
      </w:r>
      <w:r w:rsidR="001C328A" w:rsidRPr="004925AA">
        <w:rPr>
          <w:rFonts w:ascii="Verdana" w:hAnsi="Verdana" w:cs="Arial"/>
          <w:sz w:val="24"/>
          <w:szCs w:val="24"/>
          <w:u w:val="single"/>
        </w:rPr>
        <w:t xml:space="preserve">Develop </w:t>
      </w:r>
      <w:r w:rsidRPr="004925AA">
        <w:rPr>
          <w:rFonts w:ascii="Verdana" w:hAnsi="Verdana" w:cs="Arial"/>
          <w:sz w:val="24"/>
          <w:szCs w:val="24"/>
          <w:u w:val="single"/>
        </w:rPr>
        <w:t>Awareness and Training Plan</w:t>
      </w:r>
    </w:p>
    <w:p w:rsidR="003D5106" w:rsidRPr="004925AA" w:rsidRDefault="003D5106" w:rsidP="003D5106">
      <w:pPr>
        <w:spacing w:after="0"/>
        <w:ind w:left="720"/>
        <w:rPr>
          <w:rFonts w:ascii="Verdana" w:hAnsi="Verdana" w:cs="Arial"/>
          <w:sz w:val="24"/>
          <w:szCs w:val="24"/>
        </w:rPr>
      </w:pPr>
      <w:r w:rsidRPr="004925AA">
        <w:rPr>
          <w:rFonts w:ascii="Verdana" w:hAnsi="Verdana" w:cs="Arial"/>
          <w:sz w:val="24"/>
          <w:szCs w:val="24"/>
        </w:rPr>
        <w:t>A plan to develop campus awareness and staff and faculty training on the AODA Integrated standards and Durham College’s Master Accessibility Plan will be developed.</w:t>
      </w:r>
    </w:p>
    <w:p w:rsidR="003D5106" w:rsidRPr="004925AA" w:rsidRDefault="003D5106" w:rsidP="003D5106">
      <w:pPr>
        <w:spacing w:after="0"/>
        <w:ind w:left="720"/>
        <w:rPr>
          <w:rFonts w:ascii="Verdana" w:hAnsi="Verdana" w:cs="Arial"/>
          <w:sz w:val="24"/>
          <w:szCs w:val="24"/>
        </w:rPr>
      </w:pPr>
    </w:p>
    <w:p w:rsidR="001C328A" w:rsidRPr="004925AA" w:rsidRDefault="00CC68F1" w:rsidP="00CC68F1">
      <w:pPr>
        <w:spacing w:after="0"/>
        <w:ind w:left="360"/>
        <w:rPr>
          <w:rFonts w:ascii="Verdana" w:hAnsi="Verdana" w:cs="Arial"/>
          <w:sz w:val="24"/>
          <w:szCs w:val="24"/>
        </w:rPr>
      </w:pPr>
      <w:r w:rsidRPr="004925AA">
        <w:rPr>
          <w:rFonts w:ascii="Verdana" w:hAnsi="Verdana" w:cs="Arial"/>
          <w:sz w:val="24"/>
          <w:szCs w:val="24"/>
        </w:rPr>
        <w:t xml:space="preserve">1c. </w:t>
      </w:r>
      <w:r w:rsidR="001C328A" w:rsidRPr="004925AA">
        <w:rPr>
          <w:rFonts w:ascii="Verdana" w:hAnsi="Verdana" w:cs="Arial"/>
          <w:sz w:val="24"/>
          <w:szCs w:val="24"/>
          <w:u w:val="single"/>
        </w:rPr>
        <w:t>Durham College AODA Coordinator</w:t>
      </w:r>
      <w:r w:rsidR="001C328A" w:rsidRPr="004925AA">
        <w:rPr>
          <w:rFonts w:ascii="Verdana" w:hAnsi="Verdana" w:cs="Arial"/>
          <w:sz w:val="24"/>
          <w:szCs w:val="24"/>
        </w:rPr>
        <w:t xml:space="preserve"> </w:t>
      </w:r>
    </w:p>
    <w:p w:rsidR="003D5106" w:rsidRPr="004925AA" w:rsidRDefault="003D5106" w:rsidP="003D5106">
      <w:pPr>
        <w:spacing w:after="0"/>
        <w:ind w:left="720"/>
        <w:rPr>
          <w:rFonts w:ascii="Verdana" w:hAnsi="Verdana" w:cs="Arial"/>
          <w:sz w:val="24"/>
          <w:szCs w:val="24"/>
        </w:rPr>
      </w:pPr>
      <w:r w:rsidRPr="004925AA">
        <w:rPr>
          <w:rFonts w:ascii="Verdana" w:hAnsi="Verdana" w:cs="Arial"/>
          <w:sz w:val="24"/>
          <w:szCs w:val="24"/>
        </w:rPr>
        <w:t>Investigation into the requirements and funding for the recruitment of Durham College AODA Coordinator will be undertaken.</w:t>
      </w:r>
    </w:p>
    <w:p w:rsidR="003D5106" w:rsidRPr="004925AA" w:rsidRDefault="003D5106" w:rsidP="003D5106">
      <w:pPr>
        <w:spacing w:after="0"/>
        <w:ind w:left="720"/>
        <w:rPr>
          <w:rFonts w:ascii="Verdana" w:hAnsi="Verdana" w:cs="Arial"/>
          <w:sz w:val="24"/>
          <w:szCs w:val="24"/>
        </w:rPr>
      </w:pPr>
    </w:p>
    <w:p w:rsidR="00CC68F1" w:rsidRPr="004925AA" w:rsidRDefault="00CC68F1" w:rsidP="00CC68F1">
      <w:pPr>
        <w:spacing w:after="0"/>
        <w:ind w:left="360"/>
        <w:rPr>
          <w:rFonts w:ascii="Verdana" w:hAnsi="Verdana" w:cs="Arial"/>
          <w:sz w:val="24"/>
          <w:szCs w:val="24"/>
        </w:rPr>
      </w:pPr>
      <w:r w:rsidRPr="004925AA">
        <w:rPr>
          <w:rFonts w:ascii="Verdana" w:hAnsi="Verdana" w:cs="Arial"/>
          <w:sz w:val="24"/>
          <w:szCs w:val="24"/>
        </w:rPr>
        <w:t xml:space="preserve">1d. </w:t>
      </w:r>
      <w:r w:rsidRPr="004925AA">
        <w:rPr>
          <w:rFonts w:ascii="Verdana" w:hAnsi="Verdana" w:cs="Arial"/>
          <w:sz w:val="24"/>
          <w:szCs w:val="24"/>
          <w:u w:val="single"/>
        </w:rPr>
        <w:t>Plan for UDL Implementation</w:t>
      </w:r>
    </w:p>
    <w:p w:rsidR="001C328A" w:rsidRPr="004925AA" w:rsidRDefault="001C328A" w:rsidP="00CC68F1">
      <w:pPr>
        <w:spacing w:after="0"/>
        <w:ind w:left="720"/>
        <w:rPr>
          <w:rFonts w:ascii="Verdana" w:hAnsi="Verdana" w:cs="Arial"/>
          <w:sz w:val="24"/>
          <w:szCs w:val="24"/>
        </w:rPr>
      </w:pPr>
      <w:r w:rsidRPr="004925AA">
        <w:rPr>
          <w:rFonts w:ascii="Verdana" w:hAnsi="Verdana" w:cs="Arial"/>
          <w:sz w:val="24"/>
          <w:szCs w:val="24"/>
        </w:rPr>
        <w:t xml:space="preserve">As identified in the Durham College </w:t>
      </w:r>
      <w:r w:rsidR="003D5106" w:rsidRPr="004925AA">
        <w:rPr>
          <w:rFonts w:ascii="Verdana" w:hAnsi="Verdana" w:cs="Arial"/>
          <w:sz w:val="24"/>
          <w:szCs w:val="24"/>
        </w:rPr>
        <w:t>2011-2012</w:t>
      </w:r>
      <w:r w:rsidRPr="004925AA">
        <w:rPr>
          <w:rFonts w:ascii="Verdana" w:hAnsi="Verdana" w:cs="Arial"/>
          <w:sz w:val="24"/>
          <w:szCs w:val="24"/>
        </w:rPr>
        <w:t xml:space="preserve"> </w:t>
      </w:r>
      <w:r w:rsidR="003D5106" w:rsidRPr="004925AA">
        <w:rPr>
          <w:rFonts w:ascii="Verdana" w:hAnsi="Verdana" w:cs="Arial"/>
          <w:sz w:val="24"/>
          <w:szCs w:val="24"/>
        </w:rPr>
        <w:t>Strategic Plan</w:t>
      </w:r>
      <w:r w:rsidRPr="004925AA">
        <w:rPr>
          <w:rFonts w:ascii="Verdana" w:hAnsi="Verdana" w:cs="Arial"/>
          <w:sz w:val="24"/>
          <w:szCs w:val="24"/>
        </w:rPr>
        <w:t xml:space="preserve">, the leadership team will develop a plan to implement </w:t>
      </w:r>
      <w:r w:rsidR="003D5106" w:rsidRPr="004925AA">
        <w:rPr>
          <w:rFonts w:ascii="Verdana" w:hAnsi="Verdana" w:cs="Arial"/>
          <w:sz w:val="24"/>
          <w:szCs w:val="24"/>
        </w:rPr>
        <w:t xml:space="preserve">UDL </w:t>
      </w:r>
      <w:r w:rsidRPr="004925AA">
        <w:rPr>
          <w:rFonts w:ascii="Verdana" w:hAnsi="Verdana" w:cs="Arial"/>
          <w:sz w:val="24"/>
          <w:szCs w:val="24"/>
        </w:rPr>
        <w:t>in</w:t>
      </w:r>
      <w:r w:rsidR="003D5106" w:rsidRPr="004925AA">
        <w:rPr>
          <w:rFonts w:ascii="Verdana" w:hAnsi="Verdana" w:cs="Arial"/>
          <w:sz w:val="24"/>
          <w:szCs w:val="24"/>
        </w:rPr>
        <w:t>to academic activities</w:t>
      </w:r>
      <w:proofErr w:type="gramStart"/>
      <w:r w:rsidR="003D5106" w:rsidRPr="004925AA">
        <w:rPr>
          <w:rFonts w:ascii="Verdana" w:hAnsi="Verdana" w:cs="Arial"/>
          <w:sz w:val="24"/>
          <w:szCs w:val="24"/>
        </w:rPr>
        <w:t xml:space="preserve">. </w:t>
      </w:r>
      <w:proofErr w:type="gramEnd"/>
      <w:r w:rsidR="003D5106" w:rsidRPr="004925AA">
        <w:rPr>
          <w:rFonts w:ascii="Verdana" w:hAnsi="Verdana" w:cs="Arial"/>
          <w:sz w:val="24"/>
          <w:szCs w:val="24"/>
        </w:rPr>
        <w:t xml:space="preserve">This will involve identifying the requirements and funding needed for a dedicated UDL specialist in the Centre for Academic and Faculty Enrichment (CAFÉ) and the development of a UDL training session for all faculty. </w:t>
      </w:r>
    </w:p>
    <w:p w:rsidR="000C5D4D" w:rsidRPr="004925AA" w:rsidRDefault="000C5D4D" w:rsidP="00485702">
      <w:pPr>
        <w:rPr>
          <w:rFonts w:ascii="Verdana" w:hAnsi="Verdana" w:cs="Arial"/>
          <w:sz w:val="24"/>
          <w:szCs w:val="24"/>
        </w:rPr>
      </w:pPr>
    </w:p>
    <w:p w:rsidR="006A7B62" w:rsidRPr="004925AA" w:rsidRDefault="006A7B62" w:rsidP="00485702">
      <w:pPr>
        <w:rPr>
          <w:rFonts w:ascii="Verdana" w:hAnsi="Verdana" w:cs="Arial"/>
          <w:b/>
          <w:sz w:val="24"/>
          <w:szCs w:val="24"/>
        </w:rPr>
      </w:pPr>
      <w:r w:rsidRPr="004925AA">
        <w:rPr>
          <w:rFonts w:ascii="Verdana" w:hAnsi="Verdana" w:cs="Arial"/>
          <w:b/>
          <w:sz w:val="24"/>
          <w:szCs w:val="24"/>
        </w:rPr>
        <w:t>Objective 3</w:t>
      </w:r>
      <w:r w:rsidR="00ED1C8B" w:rsidRPr="004925AA">
        <w:rPr>
          <w:rFonts w:ascii="Verdana" w:hAnsi="Verdana" w:cs="Arial"/>
          <w:b/>
          <w:sz w:val="24"/>
          <w:szCs w:val="24"/>
        </w:rPr>
        <w:t xml:space="preserve">: </w:t>
      </w:r>
      <w:r w:rsidR="00315BE4" w:rsidRPr="004925AA">
        <w:rPr>
          <w:rFonts w:ascii="Verdana" w:hAnsi="Verdana" w:cs="Arial"/>
          <w:b/>
          <w:sz w:val="24"/>
          <w:szCs w:val="24"/>
        </w:rPr>
        <w:t xml:space="preserve"> Accessibility Policy and Procedure</w:t>
      </w:r>
      <w:r w:rsidR="00DE50B7" w:rsidRPr="004925AA">
        <w:rPr>
          <w:rFonts w:ascii="Verdana" w:hAnsi="Verdana" w:cs="Arial"/>
          <w:b/>
          <w:sz w:val="24"/>
          <w:szCs w:val="24"/>
        </w:rPr>
        <w:t xml:space="preserve"> </w:t>
      </w:r>
    </w:p>
    <w:p w:rsidR="0075708E" w:rsidRPr="004925AA" w:rsidRDefault="00677683" w:rsidP="00485702">
      <w:pPr>
        <w:rPr>
          <w:rFonts w:ascii="Verdana" w:hAnsi="Verdana" w:cs="Arial"/>
          <w:sz w:val="24"/>
          <w:szCs w:val="24"/>
        </w:rPr>
      </w:pPr>
      <w:r w:rsidRPr="004925AA">
        <w:rPr>
          <w:rFonts w:ascii="Verdana" w:eastAsia="Times New Roman" w:hAnsi="Verdana" w:cs="Arial"/>
          <w:sz w:val="24"/>
          <w:szCs w:val="24"/>
          <w:u w:val="single"/>
        </w:rPr>
        <w:t>Background</w:t>
      </w:r>
      <w:r w:rsidRPr="004925AA">
        <w:rPr>
          <w:rFonts w:ascii="Verdana" w:eastAsia="Times New Roman" w:hAnsi="Verdana" w:cs="Arial"/>
          <w:sz w:val="24"/>
          <w:szCs w:val="24"/>
        </w:rPr>
        <w:t xml:space="preserve">: </w:t>
      </w:r>
      <w:r w:rsidR="0075708E" w:rsidRPr="004925AA">
        <w:rPr>
          <w:rFonts w:ascii="Verdana" w:eastAsia="Times New Roman" w:hAnsi="Verdana" w:cs="Arial"/>
          <w:sz w:val="24"/>
          <w:szCs w:val="24"/>
        </w:rPr>
        <w:t>A formalization of the accessibility culture via documented policy would ensure that the accessibility atmosphere at Durham College becomes rooted in everyday practices</w:t>
      </w:r>
      <w:proofErr w:type="gramStart"/>
      <w:r w:rsidR="0075708E" w:rsidRPr="004925AA">
        <w:rPr>
          <w:rFonts w:ascii="Verdana" w:eastAsia="Times New Roman" w:hAnsi="Verdana" w:cs="Arial"/>
          <w:sz w:val="24"/>
          <w:szCs w:val="24"/>
        </w:rPr>
        <w:t xml:space="preserve">. </w:t>
      </w:r>
      <w:proofErr w:type="gramEnd"/>
      <w:r w:rsidR="0075708E" w:rsidRPr="004925AA">
        <w:rPr>
          <w:rFonts w:ascii="Verdana" w:eastAsia="Times New Roman" w:hAnsi="Verdana" w:cs="Arial"/>
          <w:sz w:val="24"/>
          <w:szCs w:val="24"/>
        </w:rPr>
        <w:t xml:space="preserve">This “formalization” of the accessibility culture has already begun in the past year with the development of </w:t>
      </w:r>
      <w:r w:rsidR="0075708E" w:rsidRPr="00C3316A">
        <w:rPr>
          <w:rFonts w:ascii="Verdana" w:eastAsia="Times New Roman" w:hAnsi="Verdana" w:cs="Arial"/>
          <w:sz w:val="24"/>
          <w:szCs w:val="24"/>
        </w:rPr>
        <w:t xml:space="preserve">Terms of Reference for the Accessibility Working Group, the </w:t>
      </w:r>
      <w:r w:rsidR="00C3316A">
        <w:rPr>
          <w:rFonts w:ascii="Verdana" w:eastAsia="Times New Roman" w:hAnsi="Verdana" w:cs="Arial"/>
          <w:sz w:val="24"/>
          <w:szCs w:val="24"/>
        </w:rPr>
        <w:t>p</w:t>
      </w:r>
      <w:r w:rsidR="0075708E" w:rsidRPr="00C3316A">
        <w:rPr>
          <w:rFonts w:ascii="Verdana" w:eastAsia="Times New Roman" w:hAnsi="Verdana" w:cs="Arial"/>
          <w:sz w:val="24"/>
          <w:szCs w:val="24"/>
        </w:rPr>
        <w:t>olicy on Alternate Format Course Material for Students with Disabilities and a Notice of Service Disruption policy.</w:t>
      </w:r>
      <w:r w:rsidR="0075708E" w:rsidRPr="004925AA">
        <w:rPr>
          <w:rFonts w:ascii="Verdana" w:eastAsia="Times New Roman" w:hAnsi="Verdana" w:cs="Arial"/>
          <w:sz w:val="24"/>
          <w:szCs w:val="24"/>
        </w:rPr>
        <w:t xml:space="preserve">  </w:t>
      </w:r>
      <w:r w:rsidR="00740AB8" w:rsidRPr="004925AA">
        <w:rPr>
          <w:rFonts w:ascii="Verdana" w:eastAsia="Times New Roman" w:hAnsi="Verdana" w:cs="Arial"/>
          <w:sz w:val="24"/>
          <w:szCs w:val="24"/>
        </w:rPr>
        <w:t xml:space="preserve">To ensure that existing and new policies and procedures </w:t>
      </w:r>
      <w:r w:rsidR="00DE50B7" w:rsidRPr="004925AA">
        <w:rPr>
          <w:rFonts w:ascii="Verdana" w:eastAsia="Times New Roman" w:hAnsi="Verdana" w:cs="Arial"/>
          <w:sz w:val="24"/>
          <w:szCs w:val="24"/>
        </w:rPr>
        <w:t xml:space="preserve">incorporate accessibility considerations, an Accessibility Policy and Procedure </w:t>
      </w:r>
      <w:r w:rsidR="00D910F4" w:rsidRPr="004925AA">
        <w:rPr>
          <w:rFonts w:ascii="Verdana" w:eastAsia="Times New Roman" w:hAnsi="Verdana" w:cs="Arial"/>
          <w:sz w:val="24"/>
          <w:szCs w:val="24"/>
        </w:rPr>
        <w:t xml:space="preserve">that outlines accessibility considerations dictated by the AODA standards </w:t>
      </w:r>
      <w:r w:rsidR="00DE50B7" w:rsidRPr="004925AA">
        <w:rPr>
          <w:rFonts w:ascii="Verdana" w:eastAsia="Times New Roman" w:hAnsi="Verdana" w:cs="Arial"/>
          <w:sz w:val="24"/>
          <w:szCs w:val="24"/>
        </w:rPr>
        <w:t xml:space="preserve">will be developed against which existing </w:t>
      </w:r>
      <w:proofErr w:type="gramStart"/>
      <w:r w:rsidR="00DE50B7" w:rsidRPr="004925AA">
        <w:rPr>
          <w:rFonts w:ascii="Verdana" w:eastAsia="Times New Roman" w:hAnsi="Verdana" w:cs="Arial"/>
          <w:sz w:val="24"/>
          <w:szCs w:val="24"/>
        </w:rPr>
        <w:lastRenderedPageBreak/>
        <w:t>policies and procedures will be evaluated and new policies</w:t>
      </w:r>
      <w:proofErr w:type="gramEnd"/>
      <w:r w:rsidR="00DE50B7" w:rsidRPr="004925AA">
        <w:rPr>
          <w:rFonts w:ascii="Verdana" w:eastAsia="Times New Roman" w:hAnsi="Verdana" w:cs="Arial"/>
          <w:sz w:val="24"/>
          <w:szCs w:val="24"/>
        </w:rPr>
        <w:t xml:space="preserve"> and procedures will be created.</w:t>
      </w:r>
    </w:p>
    <w:p w:rsidR="00677683" w:rsidRPr="004925AA" w:rsidRDefault="00677683" w:rsidP="00485702">
      <w:pPr>
        <w:rPr>
          <w:rFonts w:ascii="Verdana" w:hAnsi="Verdana" w:cs="Arial"/>
          <w:sz w:val="24"/>
          <w:szCs w:val="24"/>
        </w:rPr>
      </w:pPr>
      <w:r w:rsidRPr="004925AA">
        <w:rPr>
          <w:rFonts w:ascii="Verdana" w:hAnsi="Verdana" w:cs="Arial"/>
          <w:sz w:val="24"/>
          <w:szCs w:val="24"/>
          <w:u w:val="single"/>
        </w:rPr>
        <w:t>Goals</w:t>
      </w:r>
      <w:r w:rsidRPr="004925AA">
        <w:rPr>
          <w:rFonts w:ascii="Verdana" w:hAnsi="Verdana" w:cs="Arial"/>
          <w:sz w:val="24"/>
          <w:szCs w:val="24"/>
        </w:rPr>
        <w:t xml:space="preserve">: </w:t>
      </w:r>
    </w:p>
    <w:p w:rsidR="002E3980" w:rsidRPr="004925AA" w:rsidRDefault="00C23C76" w:rsidP="009F42F6">
      <w:pPr>
        <w:pStyle w:val="ListParagraph"/>
        <w:numPr>
          <w:ilvl w:val="0"/>
          <w:numId w:val="5"/>
        </w:numPr>
        <w:spacing w:after="0"/>
        <w:rPr>
          <w:rFonts w:ascii="Verdana" w:hAnsi="Verdana" w:cs="Arial"/>
          <w:sz w:val="24"/>
          <w:szCs w:val="24"/>
        </w:rPr>
      </w:pPr>
      <w:r w:rsidRPr="004925AA">
        <w:rPr>
          <w:rFonts w:ascii="Verdana" w:hAnsi="Verdana" w:cs="Arial"/>
          <w:sz w:val="24"/>
          <w:szCs w:val="24"/>
          <w:u w:val="single"/>
        </w:rPr>
        <w:t xml:space="preserve">Policy </w:t>
      </w:r>
      <w:r w:rsidR="007F2BE0" w:rsidRPr="004925AA">
        <w:rPr>
          <w:rFonts w:ascii="Verdana" w:hAnsi="Verdana" w:cs="Arial"/>
          <w:sz w:val="24"/>
          <w:szCs w:val="24"/>
          <w:u w:val="single"/>
        </w:rPr>
        <w:t xml:space="preserve">and Procedure </w:t>
      </w:r>
      <w:r w:rsidRPr="004925AA">
        <w:rPr>
          <w:rFonts w:ascii="Verdana" w:hAnsi="Verdana" w:cs="Arial"/>
          <w:sz w:val="24"/>
          <w:szCs w:val="24"/>
          <w:u w:val="single"/>
        </w:rPr>
        <w:t xml:space="preserve">Development </w:t>
      </w:r>
    </w:p>
    <w:p w:rsidR="008D7173" w:rsidRPr="004925AA" w:rsidRDefault="007F2BE0" w:rsidP="002E3980">
      <w:pPr>
        <w:pStyle w:val="ListParagraph"/>
        <w:spacing w:after="0"/>
        <w:ind w:left="360"/>
        <w:rPr>
          <w:rFonts w:ascii="Verdana" w:hAnsi="Verdana" w:cs="Arial"/>
          <w:sz w:val="24"/>
          <w:szCs w:val="24"/>
        </w:rPr>
      </w:pPr>
      <w:r w:rsidRPr="004925AA">
        <w:rPr>
          <w:rFonts w:ascii="Verdana" w:hAnsi="Verdana" w:cs="Arial"/>
          <w:sz w:val="24"/>
          <w:szCs w:val="24"/>
        </w:rPr>
        <w:t>The college will c</w:t>
      </w:r>
      <w:r w:rsidR="008D7173" w:rsidRPr="004925AA">
        <w:rPr>
          <w:rFonts w:ascii="Verdana" w:hAnsi="Verdana" w:cs="Arial"/>
          <w:sz w:val="24"/>
          <w:szCs w:val="24"/>
        </w:rPr>
        <w:t>reate and approve a procedur</w:t>
      </w:r>
      <w:r w:rsidRPr="004925AA">
        <w:rPr>
          <w:rFonts w:ascii="Verdana" w:hAnsi="Verdana" w:cs="Arial"/>
          <w:sz w:val="24"/>
          <w:szCs w:val="24"/>
        </w:rPr>
        <w:t>al guide that includes a list of requirements, developed in accordance with the AODA standards,</w:t>
      </w:r>
      <w:r w:rsidR="00282388" w:rsidRPr="004925AA">
        <w:rPr>
          <w:rFonts w:ascii="Verdana" w:hAnsi="Verdana" w:cs="Arial"/>
          <w:sz w:val="24"/>
          <w:szCs w:val="24"/>
        </w:rPr>
        <w:t xml:space="preserve"> </w:t>
      </w:r>
      <w:r w:rsidR="00506B0D" w:rsidRPr="004925AA">
        <w:rPr>
          <w:rFonts w:ascii="Verdana" w:hAnsi="Verdana" w:cs="Arial"/>
          <w:sz w:val="24"/>
          <w:szCs w:val="24"/>
        </w:rPr>
        <w:t>to be</w:t>
      </w:r>
      <w:r w:rsidR="00282388" w:rsidRPr="004925AA">
        <w:rPr>
          <w:rFonts w:ascii="Verdana" w:hAnsi="Verdana" w:cs="Arial"/>
          <w:sz w:val="24"/>
          <w:szCs w:val="24"/>
        </w:rPr>
        <w:t xml:space="preserve"> used during the creation of </w:t>
      </w:r>
      <w:r w:rsidR="008D7173" w:rsidRPr="004925AA">
        <w:rPr>
          <w:rFonts w:ascii="Verdana" w:hAnsi="Verdana" w:cs="Arial"/>
          <w:sz w:val="24"/>
          <w:szCs w:val="24"/>
        </w:rPr>
        <w:t>new policies and procedures</w:t>
      </w:r>
      <w:r w:rsidR="00282388" w:rsidRPr="004925AA">
        <w:rPr>
          <w:rFonts w:ascii="Verdana" w:hAnsi="Verdana" w:cs="Arial"/>
          <w:sz w:val="24"/>
          <w:szCs w:val="24"/>
        </w:rPr>
        <w:t xml:space="preserve"> </w:t>
      </w:r>
      <w:r w:rsidR="00506B0D" w:rsidRPr="004925AA">
        <w:rPr>
          <w:rFonts w:ascii="Verdana" w:hAnsi="Verdana" w:cs="Arial"/>
          <w:sz w:val="24"/>
          <w:szCs w:val="24"/>
        </w:rPr>
        <w:t>to ensure systematic AODA compliance</w:t>
      </w:r>
      <w:proofErr w:type="gramStart"/>
      <w:r w:rsidR="00506B0D" w:rsidRPr="004925AA">
        <w:rPr>
          <w:rFonts w:ascii="Verdana" w:hAnsi="Verdana" w:cs="Arial"/>
          <w:sz w:val="24"/>
          <w:szCs w:val="24"/>
        </w:rPr>
        <w:t xml:space="preserve">. </w:t>
      </w:r>
      <w:proofErr w:type="gramEnd"/>
      <w:r w:rsidR="00506B0D" w:rsidRPr="004925AA">
        <w:rPr>
          <w:rFonts w:ascii="Verdana" w:hAnsi="Verdana" w:cs="Arial"/>
          <w:sz w:val="24"/>
          <w:szCs w:val="24"/>
        </w:rPr>
        <w:t xml:space="preserve">Moreover, the </w:t>
      </w:r>
      <w:r w:rsidR="00E73363">
        <w:rPr>
          <w:rFonts w:ascii="Verdana" w:hAnsi="Verdana" w:cs="Arial"/>
          <w:sz w:val="24"/>
          <w:szCs w:val="24"/>
        </w:rPr>
        <w:t>procedure</w:t>
      </w:r>
      <w:r w:rsidR="00506B0D" w:rsidRPr="004925AA">
        <w:rPr>
          <w:rFonts w:ascii="Verdana" w:hAnsi="Verdana" w:cs="Arial"/>
          <w:sz w:val="24"/>
          <w:szCs w:val="24"/>
        </w:rPr>
        <w:t xml:space="preserve"> may be used as a check against which existing policies and procedures can be measured. </w:t>
      </w:r>
      <w:r w:rsidR="00282388" w:rsidRPr="004925AA">
        <w:rPr>
          <w:rFonts w:ascii="Verdana" w:hAnsi="Verdana" w:cs="Arial"/>
          <w:sz w:val="24"/>
          <w:szCs w:val="24"/>
        </w:rPr>
        <w:t xml:space="preserve"> </w:t>
      </w:r>
    </w:p>
    <w:p w:rsidR="004925AA" w:rsidRDefault="004925AA" w:rsidP="00485702">
      <w:pPr>
        <w:rPr>
          <w:rFonts w:ascii="Verdana" w:hAnsi="Verdana" w:cs="Arial"/>
          <w:b/>
          <w:smallCaps/>
          <w:sz w:val="24"/>
          <w:szCs w:val="24"/>
        </w:rPr>
      </w:pPr>
    </w:p>
    <w:p w:rsidR="006A7B62" w:rsidRPr="004E6FBF" w:rsidRDefault="004E6FBF" w:rsidP="00485702">
      <w:pPr>
        <w:rPr>
          <w:rFonts w:ascii="Verdana" w:hAnsi="Verdana" w:cs="Arial"/>
          <w:b/>
          <w:sz w:val="24"/>
          <w:szCs w:val="24"/>
        </w:rPr>
      </w:pPr>
      <w:r>
        <w:rPr>
          <w:rFonts w:ascii="Verdana" w:hAnsi="Verdana" w:cs="Arial"/>
          <w:b/>
          <w:sz w:val="24"/>
          <w:szCs w:val="24"/>
        </w:rPr>
        <w:t>Communication o</w:t>
      </w:r>
      <w:r w:rsidRPr="004E6FBF">
        <w:rPr>
          <w:rFonts w:ascii="Verdana" w:hAnsi="Verdana" w:cs="Arial"/>
          <w:b/>
          <w:sz w:val="24"/>
          <w:szCs w:val="24"/>
        </w:rPr>
        <w:t xml:space="preserve">f </w:t>
      </w:r>
      <w:r>
        <w:rPr>
          <w:rFonts w:ascii="Verdana" w:hAnsi="Verdana" w:cs="Arial"/>
          <w:b/>
          <w:sz w:val="24"/>
          <w:szCs w:val="24"/>
        </w:rPr>
        <w:t>t</w:t>
      </w:r>
      <w:r w:rsidRPr="004E6FBF">
        <w:rPr>
          <w:rFonts w:ascii="Verdana" w:hAnsi="Verdana" w:cs="Arial"/>
          <w:b/>
          <w:sz w:val="24"/>
          <w:szCs w:val="24"/>
        </w:rPr>
        <w:t>he 2011-2012 Accessibility Plan</w:t>
      </w:r>
    </w:p>
    <w:p w:rsidR="00B64A4B" w:rsidRPr="004925AA" w:rsidRDefault="00B64A4B" w:rsidP="00B64A4B">
      <w:pPr>
        <w:spacing w:line="240" w:lineRule="auto"/>
        <w:rPr>
          <w:rFonts w:ascii="Verdana" w:hAnsi="Verdana" w:cs="Arial"/>
          <w:sz w:val="24"/>
          <w:szCs w:val="24"/>
        </w:rPr>
      </w:pPr>
      <w:r w:rsidRPr="004925AA">
        <w:rPr>
          <w:rFonts w:ascii="Verdana" w:hAnsi="Verdana" w:cs="Arial"/>
          <w:sz w:val="24"/>
          <w:szCs w:val="24"/>
        </w:rPr>
        <w:t xml:space="preserve">By the time of public posting on September 30, 2011, the draft Accessibility Plan 2011-2012 will have been approved by the membership of </w:t>
      </w:r>
      <w:r w:rsidR="00E204A8" w:rsidRPr="004925AA">
        <w:rPr>
          <w:rFonts w:ascii="Verdana" w:hAnsi="Verdana" w:cs="Arial"/>
          <w:sz w:val="24"/>
          <w:szCs w:val="24"/>
        </w:rPr>
        <w:t>t</w:t>
      </w:r>
      <w:r w:rsidR="00C3316A">
        <w:rPr>
          <w:rFonts w:ascii="Verdana" w:hAnsi="Verdana" w:cs="Arial"/>
          <w:sz w:val="24"/>
          <w:szCs w:val="24"/>
        </w:rPr>
        <w:t xml:space="preserve">he Accessibility Working Group and </w:t>
      </w:r>
      <w:r w:rsidR="00E204A8" w:rsidRPr="004925AA">
        <w:rPr>
          <w:rFonts w:ascii="Verdana" w:hAnsi="Verdana" w:cs="Arial"/>
          <w:sz w:val="24"/>
          <w:szCs w:val="24"/>
        </w:rPr>
        <w:t xml:space="preserve">the Durham College Leadership Team and </w:t>
      </w:r>
      <w:r w:rsidR="00C3316A">
        <w:rPr>
          <w:rFonts w:ascii="Verdana" w:hAnsi="Verdana" w:cs="Arial"/>
          <w:sz w:val="24"/>
          <w:szCs w:val="24"/>
        </w:rPr>
        <w:t xml:space="preserve">reviewed by </w:t>
      </w:r>
      <w:r w:rsidR="00E204A8" w:rsidRPr="004925AA">
        <w:rPr>
          <w:rFonts w:ascii="Verdana" w:hAnsi="Verdana" w:cs="Arial"/>
          <w:sz w:val="24"/>
          <w:szCs w:val="24"/>
        </w:rPr>
        <w:t>the Durham College Board of Governors</w:t>
      </w:r>
      <w:proofErr w:type="gramStart"/>
      <w:r w:rsidR="00E204A8" w:rsidRPr="004925AA">
        <w:rPr>
          <w:rFonts w:ascii="Verdana" w:hAnsi="Verdana" w:cs="Arial"/>
          <w:sz w:val="24"/>
          <w:szCs w:val="24"/>
        </w:rPr>
        <w:t xml:space="preserve">. </w:t>
      </w:r>
      <w:proofErr w:type="gramEnd"/>
      <w:r w:rsidRPr="004925AA">
        <w:rPr>
          <w:rFonts w:ascii="Verdana" w:hAnsi="Verdana" w:cs="Arial"/>
          <w:sz w:val="24"/>
          <w:szCs w:val="24"/>
        </w:rPr>
        <w:t>The final plan will reside with the Accessibility Working Group who will be responsible for overseeing its implementation and evaluation.</w:t>
      </w:r>
    </w:p>
    <w:p w:rsidR="00BE6783" w:rsidRPr="004925AA" w:rsidRDefault="00BE6783" w:rsidP="00485702">
      <w:pPr>
        <w:rPr>
          <w:rFonts w:ascii="Verdana" w:hAnsi="Verdana" w:cs="Arial"/>
          <w:b/>
          <w:sz w:val="24"/>
          <w:szCs w:val="24"/>
        </w:rPr>
      </w:pPr>
      <w:r w:rsidRPr="004925AA">
        <w:rPr>
          <w:rFonts w:ascii="Verdana" w:hAnsi="Verdana" w:cs="Arial"/>
          <w:b/>
          <w:sz w:val="24"/>
          <w:szCs w:val="24"/>
        </w:rPr>
        <w:br w:type="page"/>
      </w:r>
    </w:p>
    <w:p w:rsidR="00BE6783" w:rsidRPr="004925AA" w:rsidRDefault="00BE6783" w:rsidP="00485702">
      <w:pPr>
        <w:rPr>
          <w:rFonts w:ascii="Verdana" w:hAnsi="Verdana" w:cs="Arial"/>
          <w:b/>
          <w:sz w:val="24"/>
          <w:szCs w:val="24"/>
        </w:rPr>
      </w:pPr>
      <w:r w:rsidRPr="004925AA">
        <w:rPr>
          <w:rFonts w:ascii="Verdana" w:hAnsi="Verdana" w:cs="Arial"/>
          <w:b/>
          <w:sz w:val="24"/>
          <w:szCs w:val="24"/>
        </w:rPr>
        <w:lastRenderedPageBreak/>
        <w:t>References</w:t>
      </w:r>
    </w:p>
    <w:p w:rsidR="009A12A6" w:rsidRPr="004925AA" w:rsidRDefault="009A12A6" w:rsidP="00485702">
      <w:pPr>
        <w:rPr>
          <w:rFonts w:ascii="Verdana" w:hAnsi="Verdana" w:cs="Arial"/>
          <w:sz w:val="24"/>
          <w:szCs w:val="24"/>
        </w:rPr>
      </w:pPr>
      <w:r w:rsidRPr="004925AA">
        <w:rPr>
          <w:rFonts w:ascii="Verdana" w:hAnsi="Verdana" w:cs="Arial"/>
          <w:color w:val="000000"/>
          <w:sz w:val="24"/>
          <w:szCs w:val="24"/>
        </w:rPr>
        <w:t>Campus Health Centre</w:t>
      </w:r>
      <w:proofErr w:type="gramStart"/>
      <w:r w:rsidRPr="004925AA">
        <w:rPr>
          <w:rFonts w:ascii="Verdana" w:hAnsi="Verdana" w:cs="Arial"/>
          <w:color w:val="000000"/>
          <w:sz w:val="24"/>
          <w:szCs w:val="24"/>
        </w:rPr>
        <w:t xml:space="preserve">. </w:t>
      </w:r>
      <w:proofErr w:type="gramEnd"/>
      <w:r w:rsidRPr="004925AA">
        <w:rPr>
          <w:rFonts w:ascii="Verdana" w:hAnsi="Verdana" w:cs="Arial"/>
          <w:color w:val="000000"/>
          <w:sz w:val="24"/>
          <w:szCs w:val="24"/>
        </w:rPr>
        <w:t>(2009). A Report on Student and Staff Perception: A Needs Analysis on Mental Health Services at Durham College and the University of Ontario Institute of Technology</w:t>
      </w:r>
    </w:p>
    <w:p w:rsidR="002C4D16" w:rsidRPr="004925AA" w:rsidRDefault="002C4D16" w:rsidP="00485702">
      <w:pPr>
        <w:rPr>
          <w:rFonts w:ascii="Verdana" w:hAnsi="Verdana" w:cs="Arial"/>
          <w:color w:val="000000"/>
          <w:sz w:val="24"/>
          <w:szCs w:val="24"/>
        </w:rPr>
      </w:pPr>
      <w:r w:rsidRPr="004925AA">
        <w:rPr>
          <w:rFonts w:ascii="Verdana" w:hAnsi="Verdana" w:cs="Arial"/>
          <w:sz w:val="24"/>
          <w:szCs w:val="24"/>
        </w:rPr>
        <w:t>Durham College</w:t>
      </w:r>
      <w:proofErr w:type="gramStart"/>
      <w:r w:rsidRPr="004925AA">
        <w:rPr>
          <w:rFonts w:ascii="Verdana" w:hAnsi="Verdana" w:cs="Arial"/>
          <w:sz w:val="24"/>
          <w:szCs w:val="24"/>
        </w:rPr>
        <w:t xml:space="preserve">. </w:t>
      </w:r>
      <w:proofErr w:type="gramEnd"/>
      <w:r w:rsidRPr="004925AA">
        <w:rPr>
          <w:rFonts w:ascii="Verdana" w:hAnsi="Verdana" w:cs="Arial"/>
          <w:sz w:val="24"/>
          <w:szCs w:val="24"/>
        </w:rPr>
        <w:t xml:space="preserve">(2011). Durham College </w:t>
      </w:r>
      <w:r w:rsidR="00305D6F" w:rsidRPr="004925AA">
        <w:rPr>
          <w:rFonts w:ascii="Verdana" w:hAnsi="Verdana" w:cs="Arial"/>
          <w:sz w:val="24"/>
          <w:szCs w:val="24"/>
        </w:rPr>
        <w:t>Strategic</w:t>
      </w:r>
      <w:r w:rsidRPr="004925AA">
        <w:rPr>
          <w:rFonts w:ascii="Verdana" w:hAnsi="Verdana" w:cs="Arial"/>
          <w:sz w:val="24"/>
          <w:szCs w:val="24"/>
        </w:rPr>
        <w:t xml:space="preserve"> Plan 2011-2012</w:t>
      </w:r>
      <w:proofErr w:type="gramStart"/>
      <w:r w:rsidRPr="004925AA">
        <w:rPr>
          <w:rFonts w:ascii="Verdana" w:hAnsi="Verdana" w:cs="Arial"/>
          <w:sz w:val="24"/>
          <w:szCs w:val="24"/>
        </w:rPr>
        <w:t xml:space="preserve">. </w:t>
      </w:r>
      <w:r w:rsidRPr="004925AA">
        <w:rPr>
          <w:rFonts w:ascii="Verdana" w:hAnsi="Verdana" w:cs="Arial"/>
          <w:color w:val="000000"/>
          <w:sz w:val="24"/>
          <w:szCs w:val="24"/>
        </w:rPr>
        <w:t>Approved by Durham College Board of Governors.</w:t>
      </w:r>
      <w:proofErr w:type="gramEnd"/>
      <w:r w:rsidRPr="004925AA">
        <w:rPr>
          <w:rFonts w:ascii="Verdana" w:hAnsi="Verdana" w:cs="Arial"/>
          <w:color w:val="000000"/>
          <w:sz w:val="24"/>
          <w:szCs w:val="24"/>
        </w:rPr>
        <w:t xml:space="preserve"> </w:t>
      </w:r>
    </w:p>
    <w:p w:rsidR="0059520D" w:rsidRPr="004925AA" w:rsidRDefault="0059520D">
      <w:pPr>
        <w:rPr>
          <w:rFonts w:ascii="Verdana" w:hAnsi="Verdana" w:cs="Arial"/>
          <w:b/>
          <w:sz w:val="24"/>
          <w:szCs w:val="24"/>
        </w:rPr>
        <w:sectPr w:rsidR="0059520D" w:rsidRPr="004925AA" w:rsidSect="00BE6B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08"/>
          <w:titlePg/>
          <w:docGrid w:linePitch="360"/>
        </w:sectPr>
      </w:pPr>
    </w:p>
    <w:p w:rsidR="0059520D" w:rsidRPr="004925AA" w:rsidRDefault="0059520D" w:rsidP="0059520D">
      <w:pPr>
        <w:jc w:val="center"/>
        <w:rPr>
          <w:rFonts w:ascii="Verdana" w:hAnsi="Verdana" w:cs="Arial"/>
          <w:b/>
          <w:sz w:val="24"/>
          <w:szCs w:val="24"/>
        </w:rPr>
      </w:pPr>
    </w:p>
    <w:p w:rsidR="0059520D" w:rsidRPr="004925AA" w:rsidRDefault="0059520D" w:rsidP="0059520D">
      <w:pPr>
        <w:jc w:val="center"/>
        <w:rPr>
          <w:rFonts w:ascii="Verdana" w:hAnsi="Verdana" w:cs="Arial"/>
          <w:b/>
          <w:sz w:val="24"/>
          <w:szCs w:val="24"/>
        </w:rPr>
      </w:pPr>
    </w:p>
    <w:p w:rsidR="0059520D" w:rsidRPr="004925AA" w:rsidRDefault="0059520D" w:rsidP="0059520D">
      <w:pPr>
        <w:jc w:val="center"/>
        <w:rPr>
          <w:rFonts w:ascii="Verdana" w:hAnsi="Verdana" w:cs="Arial"/>
          <w:b/>
          <w:sz w:val="24"/>
          <w:szCs w:val="24"/>
        </w:rPr>
      </w:pPr>
    </w:p>
    <w:p w:rsidR="0059520D" w:rsidRPr="004925AA" w:rsidRDefault="0059520D" w:rsidP="0059520D">
      <w:pPr>
        <w:jc w:val="center"/>
        <w:rPr>
          <w:rFonts w:ascii="Verdana" w:hAnsi="Verdana" w:cs="Arial"/>
          <w:b/>
          <w:sz w:val="24"/>
          <w:szCs w:val="24"/>
        </w:rPr>
      </w:pPr>
    </w:p>
    <w:p w:rsidR="0059520D" w:rsidRPr="004925AA" w:rsidRDefault="0059520D" w:rsidP="0059520D">
      <w:pPr>
        <w:jc w:val="center"/>
        <w:rPr>
          <w:rFonts w:ascii="Verdana" w:hAnsi="Verdana" w:cs="Arial"/>
          <w:b/>
          <w:sz w:val="24"/>
          <w:szCs w:val="24"/>
        </w:rPr>
      </w:pPr>
    </w:p>
    <w:p w:rsidR="0059520D" w:rsidRPr="004925AA" w:rsidRDefault="0059520D" w:rsidP="0059520D">
      <w:pPr>
        <w:jc w:val="center"/>
        <w:rPr>
          <w:rFonts w:ascii="Verdana" w:hAnsi="Verdana" w:cs="Arial"/>
          <w:b/>
          <w:sz w:val="24"/>
          <w:szCs w:val="24"/>
        </w:rPr>
      </w:pPr>
    </w:p>
    <w:p w:rsidR="00DD75AE" w:rsidRPr="004E6FBF" w:rsidRDefault="004E6FBF" w:rsidP="0059520D">
      <w:pPr>
        <w:jc w:val="center"/>
        <w:rPr>
          <w:rFonts w:ascii="Verdana" w:hAnsi="Verdana" w:cs="Arial"/>
          <w:b/>
          <w:sz w:val="24"/>
          <w:szCs w:val="24"/>
        </w:rPr>
      </w:pPr>
      <w:r w:rsidRPr="004E6FBF">
        <w:rPr>
          <w:rFonts w:ascii="Verdana" w:hAnsi="Verdana" w:cs="Arial"/>
          <w:b/>
          <w:sz w:val="24"/>
          <w:szCs w:val="24"/>
        </w:rPr>
        <w:t xml:space="preserve">Appendix </w:t>
      </w:r>
      <w:r>
        <w:rPr>
          <w:rFonts w:ascii="Verdana" w:hAnsi="Verdana" w:cs="Arial"/>
          <w:b/>
          <w:sz w:val="24"/>
          <w:szCs w:val="24"/>
        </w:rPr>
        <w:t>A</w:t>
      </w:r>
    </w:p>
    <w:p w:rsidR="00DD75AE" w:rsidRPr="004E6FBF" w:rsidRDefault="004E6FBF" w:rsidP="00DD75AE">
      <w:pPr>
        <w:jc w:val="center"/>
        <w:rPr>
          <w:rFonts w:ascii="Verdana" w:hAnsi="Verdana" w:cs="Arial"/>
          <w:b/>
          <w:sz w:val="24"/>
          <w:szCs w:val="24"/>
        </w:rPr>
      </w:pPr>
      <w:r w:rsidRPr="004E6FBF">
        <w:rPr>
          <w:rFonts w:ascii="Verdana" w:hAnsi="Verdana" w:cs="Arial"/>
          <w:b/>
          <w:sz w:val="24"/>
          <w:szCs w:val="24"/>
        </w:rPr>
        <w:t xml:space="preserve">Accessibility </w:t>
      </w:r>
      <w:r>
        <w:rPr>
          <w:rFonts w:ascii="Verdana" w:hAnsi="Verdana" w:cs="Arial"/>
          <w:b/>
          <w:sz w:val="24"/>
          <w:szCs w:val="24"/>
        </w:rPr>
        <w:t>Plan 2010-2011 Progress R</w:t>
      </w:r>
      <w:r w:rsidRPr="004E6FBF">
        <w:rPr>
          <w:rFonts w:ascii="Verdana" w:hAnsi="Verdana" w:cs="Arial"/>
          <w:b/>
          <w:sz w:val="24"/>
          <w:szCs w:val="24"/>
        </w:rPr>
        <w:t>eport</w:t>
      </w:r>
    </w:p>
    <w:p w:rsidR="0059520D" w:rsidRDefault="0059520D" w:rsidP="0059520D">
      <w:pPr>
        <w:ind w:left="72"/>
        <w:jc w:val="center"/>
        <w:rPr>
          <w:rFonts w:ascii="Arial" w:hAnsi="Arial" w:cs="Arial"/>
          <w:b/>
          <w:smallCaps/>
        </w:rPr>
      </w:pPr>
    </w:p>
    <w:p w:rsidR="0059520D" w:rsidRDefault="0059520D" w:rsidP="0059520D">
      <w:pPr>
        <w:ind w:left="72"/>
        <w:jc w:val="center"/>
        <w:rPr>
          <w:rFonts w:ascii="Arial" w:hAnsi="Arial" w:cs="Arial"/>
          <w:b/>
          <w:smallCaps/>
        </w:rPr>
      </w:pPr>
    </w:p>
    <w:p w:rsidR="0059520D" w:rsidRDefault="0059520D" w:rsidP="0059520D">
      <w:pPr>
        <w:ind w:left="72"/>
        <w:jc w:val="center"/>
        <w:rPr>
          <w:rFonts w:ascii="Arial" w:hAnsi="Arial" w:cs="Arial"/>
          <w:smallCaps/>
        </w:rPr>
        <w:sectPr w:rsidR="0059520D" w:rsidSect="0059520D">
          <w:headerReference w:type="default" r:id="rId14"/>
          <w:footerReference w:type="default" r:id="rId15"/>
          <w:footerReference w:type="first" r:id="rId16"/>
          <w:footnotePr>
            <w:pos w:val="beneathText"/>
          </w:footnotePr>
          <w:pgSz w:w="15840" w:h="12240" w:orient="landscape"/>
          <w:pgMar w:top="1728" w:right="1440" w:bottom="1800" w:left="1440" w:header="864" w:footer="720" w:gutter="0"/>
          <w:cols w:space="720"/>
          <w:titlePg/>
          <w:docGrid w:linePitch="360"/>
        </w:sectPr>
      </w:pPr>
    </w:p>
    <w:p w:rsidR="0059520D" w:rsidRDefault="0059520D" w:rsidP="0059520D">
      <w:pPr>
        <w:ind w:left="72"/>
        <w:jc w:val="center"/>
        <w:rPr>
          <w:rFonts w:ascii="Arial" w:hAnsi="Arial" w:cs="Arial"/>
          <w:smallCaps/>
        </w:rPr>
      </w:pPr>
    </w:p>
    <w:tbl>
      <w:tblPr>
        <w:tblW w:w="1414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2"/>
        <w:gridCol w:w="2052"/>
        <w:gridCol w:w="1562"/>
        <w:gridCol w:w="6022"/>
      </w:tblGrid>
      <w:tr w:rsidR="0059520D" w:rsidRPr="004925AA" w:rsidTr="0059520D">
        <w:tc>
          <w:tcPr>
            <w:tcW w:w="14148" w:type="dxa"/>
            <w:gridSpan w:val="4"/>
          </w:tcPr>
          <w:p w:rsidR="0059520D" w:rsidRPr="004925AA" w:rsidRDefault="0059520D" w:rsidP="0059520D">
            <w:pPr>
              <w:pStyle w:val="Heading2"/>
              <w:rPr>
                <w:rFonts w:ascii="Verdana" w:hAnsi="Verdana"/>
              </w:rPr>
            </w:pPr>
            <w:r w:rsidRPr="004925AA">
              <w:rPr>
                <w:rFonts w:ascii="Verdana" w:hAnsi="Verdana" w:cs="Arial"/>
              </w:rPr>
              <w:t xml:space="preserve">Objective 1: Preparing </w:t>
            </w:r>
            <w:r w:rsidRPr="004925AA">
              <w:rPr>
                <w:rFonts w:ascii="Verdana" w:hAnsi="Verdana"/>
              </w:rPr>
              <w:t>for Compliance with New AODA Standards</w:t>
            </w:r>
          </w:p>
          <w:p w:rsidR="0059520D" w:rsidRPr="004925AA" w:rsidRDefault="0059520D" w:rsidP="0059520D">
            <w:pPr>
              <w:pStyle w:val="Header"/>
              <w:rPr>
                <w:rFonts w:ascii="Verdana" w:hAnsi="Verdana" w:cs="Arial"/>
              </w:rPr>
            </w:pPr>
          </w:p>
          <w:p w:rsidR="0059520D" w:rsidRPr="004925AA" w:rsidRDefault="0059520D" w:rsidP="0059520D">
            <w:pPr>
              <w:rPr>
                <w:rFonts w:ascii="Verdana" w:hAnsi="Verdana"/>
              </w:rPr>
            </w:pPr>
            <w:r w:rsidRPr="004925AA">
              <w:rPr>
                <w:rFonts w:ascii="Verdana" w:hAnsi="Verdana"/>
                <w:b/>
              </w:rPr>
              <w:t>Goals</w:t>
            </w:r>
            <w:r w:rsidRPr="004925AA">
              <w:rPr>
                <w:rFonts w:ascii="Verdana" w:hAnsi="Verdana"/>
              </w:rPr>
              <w:t>:  AODA Standards Compliance Goals: Once these standards are established as law, the Ministry of Community and Social Services will issue guidelines for organizational compliance.  In this planning year, Durham College will set the following goals with regards to compliance with the upcoming AODA standards:</w:t>
            </w:r>
          </w:p>
          <w:p w:rsidR="0059520D" w:rsidRPr="004925AA" w:rsidRDefault="0059520D" w:rsidP="0059520D">
            <w:pPr>
              <w:pStyle w:val="Header"/>
              <w:jc w:val="center"/>
              <w:rPr>
                <w:rFonts w:ascii="Verdana" w:hAnsi="Verdana" w:cs="Arial"/>
                <w:b/>
                <w:sz w:val="20"/>
                <w:szCs w:val="20"/>
              </w:rPr>
            </w:pPr>
          </w:p>
        </w:tc>
      </w:tr>
      <w:tr w:rsidR="0059520D" w:rsidRPr="004925AA" w:rsidTr="0059520D">
        <w:tc>
          <w:tcPr>
            <w:tcW w:w="4648"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Initiative</w:t>
            </w:r>
          </w:p>
        </w:tc>
        <w:tc>
          <w:tcPr>
            <w:tcW w:w="175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Department</w:t>
            </w:r>
          </w:p>
        </w:tc>
        <w:tc>
          <w:tcPr>
            <w:tcW w:w="139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Status</w:t>
            </w:r>
          </w:p>
        </w:tc>
        <w:tc>
          <w:tcPr>
            <w:tcW w:w="6352"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Progress to Date/Planned Adjustments</w:t>
            </w:r>
          </w:p>
        </w:tc>
      </w:tr>
      <w:tr w:rsidR="0059520D" w:rsidRPr="004925AA" w:rsidTr="00104476">
        <w:trPr>
          <w:trHeight w:val="2375"/>
        </w:trPr>
        <w:tc>
          <w:tcPr>
            <w:tcW w:w="4648" w:type="dxa"/>
            <w:vMerge w:val="restart"/>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t>Identify Expectations</w:t>
            </w:r>
            <w:proofErr w:type="gramStart"/>
            <w:r w:rsidRPr="004925AA">
              <w:rPr>
                <w:rFonts w:ascii="Verdana" w:hAnsi="Verdana"/>
              </w:rPr>
              <w:t xml:space="preserve">. </w:t>
            </w:r>
            <w:proofErr w:type="gramEnd"/>
            <w:r w:rsidRPr="004925AA">
              <w:rPr>
                <w:rFonts w:ascii="Verdana" w:hAnsi="Verdana"/>
              </w:rPr>
              <w:t>As a first step toward compliance with the new AODA standards, the requirements of each must be clearly delineated</w:t>
            </w:r>
            <w:proofErr w:type="gramStart"/>
            <w:r w:rsidRPr="004925AA">
              <w:rPr>
                <w:rFonts w:ascii="Verdana" w:hAnsi="Verdana"/>
              </w:rPr>
              <w:t xml:space="preserve">. </w:t>
            </w:r>
            <w:proofErr w:type="gramEnd"/>
            <w:r w:rsidRPr="004925AA">
              <w:rPr>
                <w:rFonts w:ascii="Verdana" w:hAnsi="Verdana"/>
              </w:rPr>
              <w:t>As with the Customer Service Standards, it is anticipated that guidelines to support this work will be forthcoming from MCSS.</w:t>
            </w:r>
          </w:p>
          <w:p w:rsidR="0059520D" w:rsidRPr="004925AA" w:rsidRDefault="0059520D" w:rsidP="0059520D">
            <w:pPr>
              <w:rPr>
                <w:rFonts w:ascii="Verdana" w:hAnsi="Verdana" w:cs="Arial"/>
              </w:rPr>
            </w:pPr>
          </w:p>
        </w:tc>
        <w:tc>
          <w:tcPr>
            <w:tcW w:w="1754" w:type="dxa"/>
          </w:tcPr>
          <w:p w:rsidR="0059520D" w:rsidRPr="004925AA" w:rsidRDefault="0059520D" w:rsidP="0059520D">
            <w:pPr>
              <w:pStyle w:val="Header"/>
              <w:rPr>
                <w:rFonts w:ascii="Verdana" w:hAnsi="Verdana" w:cs="Arial"/>
                <w:b/>
              </w:rPr>
            </w:pPr>
            <w:r w:rsidRPr="004925AA">
              <w:rPr>
                <w:rFonts w:ascii="Verdana" w:hAnsi="Verdana"/>
              </w:rPr>
              <w:t>All</w:t>
            </w:r>
          </w:p>
          <w:p w:rsidR="0059520D" w:rsidRPr="004925AA" w:rsidRDefault="0059520D" w:rsidP="00104476">
            <w:pPr>
              <w:pStyle w:val="Header"/>
              <w:jc w:val="center"/>
              <w:rPr>
                <w:rFonts w:ascii="Verdana" w:hAnsi="Verdana" w:cs="Arial"/>
                <w:b/>
              </w:rPr>
            </w:pPr>
          </w:p>
        </w:tc>
        <w:tc>
          <w:tcPr>
            <w:tcW w:w="1394" w:type="dxa"/>
          </w:tcPr>
          <w:p w:rsidR="0059520D" w:rsidRPr="004925AA" w:rsidRDefault="0059520D" w:rsidP="0059520D">
            <w:pPr>
              <w:pStyle w:val="Header"/>
              <w:jc w:val="center"/>
              <w:rPr>
                <w:rFonts w:ascii="Verdana" w:hAnsi="Verdana" w:cs="Arial"/>
              </w:rPr>
            </w:pPr>
            <w:r w:rsidRPr="004925AA">
              <w:rPr>
                <w:rFonts w:ascii="Verdana" w:hAnsi="Verdana" w:cs="Arial"/>
              </w:rPr>
              <w:t>Outstanding</w:t>
            </w:r>
          </w:p>
          <w:p w:rsidR="0059520D" w:rsidRPr="004925AA" w:rsidRDefault="0059520D" w:rsidP="00104476">
            <w:pPr>
              <w:pStyle w:val="Header"/>
              <w:jc w:val="center"/>
              <w:rPr>
                <w:rFonts w:ascii="Verdana" w:hAnsi="Verdana" w:cs="Arial"/>
              </w:rPr>
            </w:pPr>
          </w:p>
        </w:tc>
        <w:tc>
          <w:tcPr>
            <w:tcW w:w="6352" w:type="dxa"/>
          </w:tcPr>
          <w:p w:rsidR="0059520D" w:rsidRPr="004925AA" w:rsidRDefault="00104476" w:rsidP="0059520D">
            <w:pPr>
              <w:spacing w:before="100" w:beforeAutospacing="1" w:after="100" w:afterAutospacing="1"/>
              <w:rPr>
                <w:rFonts w:ascii="Verdana" w:hAnsi="Verdana"/>
              </w:rPr>
            </w:pPr>
            <w:r w:rsidRPr="004925AA">
              <w:rPr>
                <w:rFonts w:ascii="Verdana" w:hAnsi="Verdana"/>
              </w:rPr>
              <w:t xml:space="preserve">Integrated Accessibility Standards include </w:t>
            </w:r>
            <w:r w:rsidR="0059520D" w:rsidRPr="004925AA">
              <w:rPr>
                <w:rFonts w:ascii="Verdana" w:hAnsi="Verdana"/>
              </w:rPr>
              <w:t>Employment, Information and Communication</w:t>
            </w:r>
            <w:r w:rsidRPr="004925AA">
              <w:rPr>
                <w:rFonts w:ascii="Verdana" w:hAnsi="Verdana"/>
              </w:rPr>
              <w:t>s, and Transportation Standards.</w:t>
            </w:r>
          </w:p>
          <w:p w:rsidR="00C12592" w:rsidRPr="004925AA" w:rsidRDefault="00C12592" w:rsidP="0059520D">
            <w:pPr>
              <w:spacing w:before="100" w:beforeAutospacing="1" w:after="100" w:afterAutospacing="1"/>
              <w:rPr>
                <w:rFonts w:ascii="Verdana" w:hAnsi="Verdana"/>
              </w:rPr>
            </w:pPr>
            <w:r w:rsidRPr="004925AA">
              <w:rPr>
                <w:rFonts w:ascii="Verdana" w:hAnsi="Verdana"/>
              </w:rPr>
              <w:t>Ministry announced</w:t>
            </w:r>
            <w:r w:rsidR="00104476" w:rsidRPr="004925AA">
              <w:rPr>
                <w:rFonts w:ascii="Verdana" w:hAnsi="Verdana"/>
              </w:rPr>
              <w:t xml:space="preserve"> the</w:t>
            </w:r>
            <w:r w:rsidRPr="004925AA">
              <w:rPr>
                <w:rFonts w:ascii="Verdana" w:hAnsi="Verdana"/>
              </w:rPr>
              <w:t xml:space="preserve"> Integrated AODA Standards </w:t>
            </w:r>
            <w:proofErr w:type="gramStart"/>
            <w:r w:rsidR="00104476" w:rsidRPr="004925AA">
              <w:rPr>
                <w:rFonts w:ascii="Verdana" w:hAnsi="Verdana"/>
              </w:rPr>
              <w:t>will</w:t>
            </w:r>
            <w:proofErr w:type="gramEnd"/>
            <w:r w:rsidR="00104476" w:rsidRPr="004925AA">
              <w:rPr>
                <w:rFonts w:ascii="Verdana" w:hAnsi="Verdana"/>
              </w:rPr>
              <w:t xml:space="preserve"> be in effect as of </w:t>
            </w:r>
            <w:r w:rsidRPr="004925AA">
              <w:rPr>
                <w:rFonts w:ascii="Verdana" w:hAnsi="Verdana"/>
              </w:rPr>
              <w:t>July 1, 2011.</w:t>
            </w:r>
          </w:p>
          <w:p w:rsidR="00104476" w:rsidRPr="004925AA" w:rsidRDefault="00104476" w:rsidP="00104476">
            <w:pPr>
              <w:pStyle w:val="Header"/>
              <w:rPr>
                <w:rFonts w:ascii="Verdana" w:hAnsi="Verdana" w:cs="Arial"/>
              </w:rPr>
            </w:pPr>
            <w:r w:rsidRPr="004925AA">
              <w:rPr>
                <w:rFonts w:ascii="Verdana" w:hAnsi="Verdana" w:cs="Arial"/>
              </w:rPr>
              <w:t xml:space="preserve">Please review the details of the </w:t>
            </w:r>
            <w:hyperlink r:id="rId17" w:history="1">
              <w:r w:rsidRPr="004925AA">
                <w:rPr>
                  <w:rStyle w:val="Hyperlink"/>
                  <w:rFonts w:ascii="Verdana" w:hAnsi="Verdana" w:cs="Arial"/>
                </w:rPr>
                <w:t>Integrated Accessibility Standard Regulations</w:t>
              </w:r>
            </w:hyperlink>
            <w:r w:rsidRPr="004925AA">
              <w:rPr>
                <w:rFonts w:ascii="Verdana" w:hAnsi="Verdana" w:cs="Arial"/>
              </w:rPr>
              <w:t xml:space="preserve">.  </w:t>
            </w:r>
          </w:p>
          <w:p w:rsidR="00104476" w:rsidRPr="004925AA" w:rsidRDefault="00104476" w:rsidP="0059520D">
            <w:pPr>
              <w:spacing w:before="100" w:beforeAutospacing="1" w:after="100" w:afterAutospacing="1"/>
              <w:rPr>
                <w:rFonts w:ascii="Verdana" w:hAnsi="Verdana"/>
              </w:rPr>
            </w:pPr>
            <w:r w:rsidRPr="004925AA">
              <w:rPr>
                <w:rFonts w:ascii="Verdana" w:hAnsi="Verdana"/>
              </w:rPr>
              <w:t>Work is continuing on the Built Environment Standard.</w:t>
            </w:r>
          </w:p>
          <w:p w:rsidR="0059520D" w:rsidRPr="004925AA" w:rsidRDefault="0059520D" w:rsidP="00104476">
            <w:pPr>
              <w:spacing w:before="100" w:beforeAutospacing="1" w:after="100" w:afterAutospacing="1"/>
              <w:rPr>
                <w:rFonts w:ascii="Verdana" w:hAnsi="Verdana"/>
              </w:rPr>
            </w:pPr>
          </w:p>
        </w:tc>
      </w:tr>
      <w:tr w:rsidR="0059520D" w:rsidRPr="004925AA" w:rsidTr="0059520D">
        <w:trPr>
          <w:trHeight w:val="1547"/>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rPr>
            </w:pPr>
            <w:r w:rsidRPr="004925AA">
              <w:rPr>
                <w:rFonts w:ascii="Verdana" w:hAnsi="Verdana" w:cs="Arial"/>
              </w:rPr>
              <w:t>Facilities and Student Affairs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spacing w:before="100" w:beforeAutospacing="1" w:after="100" w:afterAutospacing="1"/>
              <w:rPr>
                <w:rFonts w:ascii="Verdana" w:hAnsi="Verdana"/>
              </w:rPr>
            </w:pPr>
            <w:r w:rsidRPr="004925AA">
              <w:rPr>
                <w:rFonts w:ascii="Verdana" w:hAnsi="Verdana"/>
              </w:rPr>
              <w:t>Ralph April and Margaret Greenley attended a meeting/discussion with Access Oshawa to review accessibility standards within the new buildings</w:t>
            </w:r>
          </w:p>
        </w:tc>
      </w:tr>
      <w:tr w:rsidR="0059520D" w:rsidRPr="004925AA" w:rsidTr="0059520D">
        <w:trPr>
          <w:trHeight w:val="108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 xml:space="preserve">Human Resources and </w:t>
            </w:r>
            <w:r w:rsidRPr="004925AA">
              <w:rPr>
                <w:rFonts w:ascii="Verdana" w:hAnsi="Verdana" w:cs="Arial"/>
              </w:rPr>
              <w:br/>
              <w:t>Student Affairs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tc>
        <w:tc>
          <w:tcPr>
            <w:tcW w:w="6352" w:type="dxa"/>
          </w:tcPr>
          <w:p w:rsidR="0059520D" w:rsidRPr="004925AA" w:rsidRDefault="0059520D" w:rsidP="00104476">
            <w:pPr>
              <w:spacing w:before="100" w:beforeAutospacing="1" w:after="100" w:afterAutospacing="1"/>
              <w:rPr>
                <w:rFonts w:ascii="Verdana" w:hAnsi="Verdana"/>
              </w:rPr>
            </w:pPr>
            <w:proofErr w:type="gramStart"/>
            <w:r w:rsidRPr="004925AA">
              <w:rPr>
                <w:rFonts w:ascii="Verdana" w:hAnsi="Verdana"/>
              </w:rPr>
              <w:t>Human R</w:t>
            </w:r>
            <w:r w:rsidR="00104476" w:rsidRPr="004925AA">
              <w:rPr>
                <w:rFonts w:ascii="Verdana" w:hAnsi="Verdana"/>
              </w:rPr>
              <w:t>esources reviewed the proposed I</w:t>
            </w:r>
            <w:r w:rsidRPr="004925AA">
              <w:rPr>
                <w:rFonts w:ascii="Verdana" w:hAnsi="Verdana"/>
              </w:rPr>
              <w:t xml:space="preserve">ntegrated </w:t>
            </w:r>
            <w:r w:rsidR="00104476" w:rsidRPr="004925AA">
              <w:rPr>
                <w:rFonts w:ascii="Verdana" w:hAnsi="Verdana"/>
              </w:rPr>
              <w:t>Accessibility</w:t>
            </w:r>
            <w:r w:rsidRPr="004925AA">
              <w:rPr>
                <w:rFonts w:ascii="Verdana" w:hAnsi="Verdana"/>
              </w:rPr>
              <w:t xml:space="preserve"> Standards and have begun to identify the key stakeholders to be included in the sub-committees.</w:t>
            </w:r>
            <w:proofErr w:type="gramEnd"/>
            <w:r w:rsidRPr="004925AA">
              <w:rPr>
                <w:rFonts w:ascii="Verdana" w:hAnsi="Verdana" w:cs="Arial"/>
                <w:sz w:val="20"/>
                <w:szCs w:val="20"/>
              </w:rPr>
              <w:t xml:space="preserve">  </w:t>
            </w:r>
          </w:p>
        </w:tc>
      </w:tr>
      <w:tr w:rsidR="0059520D" w:rsidRPr="004925AA" w:rsidTr="0059520D">
        <w:tc>
          <w:tcPr>
            <w:tcW w:w="4648" w:type="dxa"/>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t>Assign Leadership and Responsibility</w:t>
            </w:r>
            <w:proofErr w:type="gramStart"/>
            <w:r w:rsidRPr="004925AA">
              <w:rPr>
                <w:rFonts w:ascii="Verdana" w:hAnsi="Verdana"/>
              </w:rPr>
              <w:t xml:space="preserve">. </w:t>
            </w:r>
            <w:proofErr w:type="gramEnd"/>
            <w:r w:rsidRPr="004925AA">
              <w:rPr>
                <w:rFonts w:ascii="Verdana" w:hAnsi="Verdana"/>
              </w:rPr>
              <w:t>Once the expectations of each standard are clearly defined, departments and/or individuals will be assigned responsibility for leading investigation into the impact of each requirement on existing institutional policies and procedures.</w:t>
            </w:r>
          </w:p>
          <w:p w:rsidR="0059520D" w:rsidRPr="004925AA" w:rsidRDefault="0059520D" w:rsidP="0059520D">
            <w:pPr>
              <w:pStyle w:val="ListParagraph"/>
              <w:ind w:left="810"/>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DCLT</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Outstanding</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6352" w:type="dxa"/>
          </w:tcPr>
          <w:p w:rsidR="0059520D" w:rsidRPr="004925AA" w:rsidRDefault="0059520D" w:rsidP="0059520D">
            <w:pPr>
              <w:pStyle w:val="Header"/>
              <w:rPr>
                <w:rFonts w:ascii="Verdana" w:hAnsi="Verdana" w:cs="Arial"/>
              </w:rPr>
            </w:pPr>
            <w:r w:rsidRPr="004925AA">
              <w:rPr>
                <w:rFonts w:ascii="Verdana" w:hAnsi="Verdana" w:cs="Arial"/>
              </w:rPr>
              <w:t xml:space="preserve">Ministry announced Integrated </w:t>
            </w:r>
            <w:r w:rsidR="00104476" w:rsidRPr="004925AA">
              <w:rPr>
                <w:rFonts w:ascii="Verdana" w:hAnsi="Verdana" w:cs="Arial"/>
              </w:rPr>
              <w:t>Accessibility</w:t>
            </w:r>
            <w:r w:rsidRPr="004925AA">
              <w:rPr>
                <w:rFonts w:ascii="Verdana" w:hAnsi="Verdana" w:cs="Arial"/>
              </w:rPr>
              <w:t xml:space="preserve"> Standards</w:t>
            </w:r>
            <w:r w:rsidR="00104476" w:rsidRPr="004925AA">
              <w:rPr>
                <w:rFonts w:ascii="Verdana" w:hAnsi="Verdana" w:cs="Arial"/>
              </w:rPr>
              <w:t xml:space="preserve"> will be in effect as of </w:t>
            </w:r>
            <w:r w:rsidRPr="004925AA">
              <w:rPr>
                <w:rFonts w:ascii="Verdana" w:hAnsi="Verdana" w:cs="Arial"/>
              </w:rPr>
              <w:t>July 1, 2011</w:t>
            </w:r>
            <w:proofErr w:type="gramStart"/>
            <w:r w:rsidRPr="004925AA">
              <w:rPr>
                <w:rFonts w:ascii="Verdana" w:hAnsi="Verdana" w:cs="Arial"/>
              </w:rPr>
              <w:t>.</w:t>
            </w:r>
            <w:r w:rsidR="00104476" w:rsidRPr="004925AA">
              <w:rPr>
                <w:rFonts w:ascii="Verdana" w:hAnsi="Verdana" w:cs="Arial"/>
              </w:rPr>
              <w:t xml:space="preserve"> </w:t>
            </w:r>
            <w:proofErr w:type="gramEnd"/>
            <w:r w:rsidR="00104476" w:rsidRPr="004925AA">
              <w:rPr>
                <w:rFonts w:ascii="Verdana" w:hAnsi="Verdana" w:cs="Arial"/>
              </w:rPr>
              <w:t xml:space="preserve">Please review the details of the </w:t>
            </w:r>
            <w:hyperlink r:id="rId18" w:history="1">
              <w:r w:rsidR="00104476" w:rsidRPr="004925AA">
                <w:rPr>
                  <w:rStyle w:val="Hyperlink"/>
                  <w:rFonts w:ascii="Verdana" w:hAnsi="Verdana" w:cs="Arial"/>
                </w:rPr>
                <w:t>Integrated Accessibility Standard Regulations</w:t>
              </w:r>
            </w:hyperlink>
            <w:r w:rsidR="00104476" w:rsidRPr="004925AA">
              <w:rPr>
                <w:rFonts w:ascii="Verdana" w:hAnsi="Verdana" w:cs="Arial"/>
              </w:rPr>
              <w:t xml:space="preserve">.  </w:t>
            </w:r>
          </w:p>
          <w:p w:rsidR="00104476" w:rsidRPr="004925AA" w:rsidRDefault="00104476" w:rsidP="0059520D">
            <w:pPr>
              <w:pStyle w:val="Header"/>
              <w:rPr>
                <w:rFonts w:ascii="Verdana" w:hAnsi="Verdana" w:cs="Arial"/>
              </w:rPr>
            </w:pPr>
          </w:p>
          <w:p w:rsidR="0059520D" w:rsidRPr="004925AA" w:rsidRDefault="0059520D" w:rsidP="0059520D">
            <w:pPr>
              <w:pStyle w:val="Header"/>
              <w:rPr>
                <w:rFonts w:ascii="Verdana" w:hAnsi="Verdana" w:cs="Arial"/>
              </w:rPr>
            </w:pPr>
            <w:r w:rsidRPr="004925AA">
              <w:rPr>
                <w:rFonts w:ascii="Verdana" w:hAnsi="Verdana" w:cs="Arial"/>
              </w:rPr>
              <w:t>Communications and Marketing and ITS will jointly develop an Institutional Feedback Procedure</w:t>
            </w:r>
            <w:proofErr w:type="gramStart"/>
            <w:r w:rsidRPr="004925AA">
              <w:rPr>
                <w:rFonts w:ascii="Verdana" w:hAnsi="Verdana" w:cs="Arial"/>
              </w:rPr>
              <w:t xml:space="preserve">. </w:t>
            </w:r>
            <w:proofErr w:type="gramEnd"/>
          </w:p>
        </w:tc>
      </w:tr>
      <w:tr w:rsidR="0059520D" w:rsidRPr="004925AA" w:rsidTr="0059520D">
        <w:tc>
          <w:tcPr>
            <w:tcW w:w="4648" w:type="dxa"/>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t>Create Working Group Subcommittees</w:t>
            </w:r>
            <w:proofErr w:type="gramStart"/>
            <w:r w:rsidRPr="004925AA">
              <w:rPr>
                <w:rFonts w:ascii="Verdana" w:hAnsi="Verdana"/>
              </w:rPr>
              <w:t xml:space="preserve">. </w:t>
            </w:r>
            <w:proofErr w:type="gramEnd"/>
            <w:r w:rsidRPr="004925AA">
              <w:rPr>
                <w:rFonts w:ascii="Verdana" w:hAnsi="Verdana"/>
              </w:rPr>
              <w:t xml:space="preserve">To implement the work required to comply with the upcoming AODA standards. </w:t>
            </w:r>
          </w:p>
          <w:p w:rsidR="0059520D" w:rsidRPr="004925AA" w:rsidRDefault="0059520D" w:rsidP="0059520D">
            <w:pPr>
              <w:pStyle w:val="ListParagraph"/>
              <w:ind w:left="810"/>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DCLT, Human Resources and Student Affairs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Outstanding</w:t>
            </w:r>
          </w:p>
        </w:tc>
        <w:tc>
          <w:tcPr>
            <w:tcW w:w="6352" w:type="dxa"/>
          </w:tcPr>
          <w:p w:rsidR="0059520D" w:rsidRPr="004925AA" w:rsidRDefault="0059520D" w:rsidP="0059520D">
            <w:pPr>
              <w:pStyle w:val="Header"/>
              <w:rPr>
                <w:rFonts w:ascii="Verdana" w:hAnsi="Verdana" w:cs="Arial"/>
                <w:sz w:val="20"/>
                <w:szCs w:val="20"/>
              </w:rPr>
            </w:pPr>
            <w:r w:rsidRPr="004925AA">
              <w:rPr>
                <w:rFonts w:ascii="Verdana" w:hAnsi="Verdana" w:cs="Arial"/>
              </w:rPr>
              <w:t xml:space="preserve">Human Resources have identified the representation required for the subcommittees.  </w:t>
            </w:r>
          </w:p>
        </w:tc>
      </w:tr>
      <w:tr w:rsidR="0059520D" w:rsidRPr="004925AA" w:rsidTr="0059520D">
        <w:tc>
          <w:tcPr>
            <w:tcW w:w="14148" w:type="dxa"/>
            <w:gridSpan w:val="4"/>
          </w:tcPr>
          <w:p w:rsidR="0059520D" w:rsidRPr="004925AA" w:rsidRDefault="0059520D" w:rsidP="0059520D">
            <w:pPr>
              <w:pStyle w:val="Heading2"/>
              <w:rPr>
                <w:rFonts w:ascii="Verdana" w:hAnsi="Verdana"/>
              </w:rPr>
            </w:pPr>
            <w:r w:rsidRPr="004925AA">
              <w:rPr>
                <w:rFonts w:ascii="Verdana" w:hAnsi="Verdana"/>
              </w:rPr>
              <w:t>Objective 2: Mental Health on Campus</w:t>
            </w:r>
          </w:p>
          <w:p w:rsidR="0059520D" w:rsidRPr="004925AA" w:rsidRDefault="0059520D" w:rsidP="0059520D">
            <w:pPr>
              <w:rPr>
                <w:rFonts w:ascii="Verdana" w:hAnsi="Verdana"/>
                <w:b/>
              </w:rPr>
            </w:pPr>
          </w:p>
          <w:p w:rsidR="0059520D" w:rsidRPr="004925AA" w:rsidRDefault="0059520D" w:rsidP="0059520D">
            <w:pPr>
              <w:rPr>
                <w:rFonts w:ascii="Verdana" w:hAnsi="Verdana"/>
              </w:rPr>
            </w:pPr>
            <w:r w:rsidRPr="004925AA">
              <w:rPr>
                <w:rFonts w:ascii="Verdana" w:hAnsi="Verdana"/>
                <w:b/>
              </w:rPr>
              <w:t>Goals</w:t>
            </w:r>
            <w:r w:rsidRPr="004925AA">
              <w:rPr>
                <w:rFonts w:ascii="Verdana" w:hAnsi="Verdana"/>
              </w:rPr>
              <w:t>: In reflection of these issues, Durham College will set the following goals with regards to mental health on campus:</w:t>
            </w:r>
          </w:p>
          <w:p w:rsidR="0059520D" w:rsidRPr="004925AA" w:rsidRDefault="0059520D" w:rsidP="0059520D">
            <w:pPr>
              <w:pStyle w:val="Header"/>
              <w:jc w:val="center"/>
              <w:rPr>
                <w:rFonts w:ascii="Verdana" w:hAnsi="Verdana" w:cs="Arial"/>
                <w:b/>
                <w:sz w:val="20"/>
                <w:szCs w:val="20"/>
              </w:rPr>
            </w:pPr>
          </w:p>
        </w:tc>
      </w:tr>
      <w:tr w:rsidR="0059520D" w:rsidRPr="004925AA" w:rsidTr="0059520D">
        <w:tc>
          <w:tcPr>
            <w:tcW w:w="4648"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Initiative</w:t>
            </w:r>
          </w:p>
        </w:tc>
        <w:tc>
          <w:tcPr>
            <w:tcW w:w="175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Department</w:t>
            </w:r>
          </w:p>
        </w:tc>
        <w:tc>
          <w:tcPr>
            <w:tcW w:w="139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Status</w:t>
            </w:r>
          </w:p>
        </w:tc>
        <w:tc>
          <w:tcPr>
            <w:tcW w:w="6352"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Progress to Date/Planned Adjustments</w:t>
            </w:r>
          </w:p>
        </w:tc>
      </w:tr>
      <w:tr w:rsidR="0059520D" w:rsidRPr="004925AA" w:rsidTr="0059520D">
        <w:trPr>
          <w:trHeight w:val="885"/>
        </w:trPr>
        <w:tc>
          <w:tcPr>
            <w:tcW w:w="4648" w:type="dxa"/>
            <w:vMerge w:val="restart"/>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lastRenderedPageBreak/>
              <w:t>Mental Health Awareness Initiative</w:t>
            </w:r>
            <w:proofErr w:type="gramStart"/>
            <w:r w:rsidRPr="004925AA">
              <w:rPr>
                <w:rFonts w:ascii="Verdana" w:hAnsi="Verdana"/>
              </w:rPr>
              <w:t xml:space="preserve">. </w:t>
            </w:r>
            <w:proofErr w:type="gramEnd"/>
            <w:r w:rsidRPr="004925AA">
              <w:rPr>
                <w:rFonts w:ascii="Verdana" w:hAnsi="Verdana"/>
              </w:rPr>
              <w:t>Promoting a comprehensive understanding and appreciation for this disability is a necessary foundation for success in mental health planning</w:t>
            </w:r>
            <w:proofErr w:type="gramStart"/>
            <w:r w:rsidRPr="004925AA">
              <w:rPr>
                <w:rFonts w:ascii="Verdana" w:hAnsi="Verdana"/>
              </w:rPr>
              <w:t xml:space="preserve">. </w:t>
            </w:r>
            <w:proofErr w:type="gramEnd"/>
            <w:r w:rsidRPr="004925AA">
              <w:rPr>
                <w:rFonts w:ascii="Verdana" w:hAnsi="Verdana"/>
              </w:rPr>
              <w:t>As part of this goal, CSD will work to continue the second phase of its poster campaign that will feature faculty members with mental health disabilities</w:t>
            </w:r>
            <w:proofErr w:type="gramStart"/>
            <w:r w:rsidRPr="004925AA">
              <w:rPr>
                <w:rFonts w:ascii="Verdana" w:hAnsi="Verdana"/>
              </w:rPr>
              <w:t xml:space="preserve">. </w:t>
            </w:r>
            <w:proofErr w:type="gramEnd"/>
            <w:r w:rsidRPr="004925AA">
              <w:rPr>
                <w:rFonts w:ascii="Verdana" w:hAnsi="Verdana"/>
              </w:rPr>
              <w:t>This awareness initiative may further involve mental health training for staff, faculty, security and CERT (Campus Emergency Response Team)</w:t>
            </w:r>
            <w:proofErr w:type="gramStart"/>
            <w:r w:rsidRPr="004925AA">
              <w:rPr>
                <w:rFonts w:ascii="Verdana" w:hAnsi="Verdana"/>
              </w:rPr>
              <w:t xml:space="preserve">. </w:t>
            </w:r>
            <w:proofErr w:type="gramEnd"/>
            <w:r w:rsidRPr="004925AA">
              <w:rPr>
                <w:rFonts w:ascii="Verdana" w:hAnsi="Verdana"/>
              </w:rPr>
              <w:t>This training may use the already published CHC Connections document as an information source.  Specific awareness initiatives are outlined in the recommendations of the CHC report in Appendix C.</w:t>
            </w:r>
          </w:p>
          <w:p w:rsidR="0059520D" w:rsidRPr="004925AA" w:rsidRDefault="0059520D" w:rsidP="0059520D">
            <w:pPr>
              <w:contextualSpacing/>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Communications and Marketing</w:t>
            </w:r>
          </w:p>
          <w:p w:rsidR="0059520D" w:rsidRPr="004925AA" w:rsidRDefault="0059520D" w:rsidP="0059520D">
            <w:pPr>
              <w:pStyle w:val="Header"/>
              <w:jc w:val="cent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59520D">
            <w:pPr>
              <w:pStyle w:val="Header"/>
              <w:jc w:val="center"/>
              <w:rPr>
                <w:rFonts w:ascii="Verdana" w:hAnsi="Verdana" w:cs="Arial"/>
              </w:rPr>
            </w:pPr>
          </w:p>
        </w:tc>
        <w:tc>
          <w:tcPr>
            <w:tcW w:w="6352" w:type="dxa"/>
          </w:tcPr>
          <w:p w:rsidR="0059520D" w:rsidRPr="004925AA" w:rsidRDefault="0059520D" w:rsidP="0059520D">
            <w:pPr>
              <w:rPr>
                <w:rFonts w:ascii="Verdana" w:hAnsi="Verdana"/>
              </w:rPr>
            </w:pPr>
            <w:r w:rsidRPr="004925AA">
              <w:rPr>
                <w:rFonts w:ascii="Verdana" w:hAnsi="Verdana"/>
              </w:rPr>
              <w:t>Communications and Marketing completed a Disability posters campaign, including photography.</w:t>
            </w:r>
          </w:p>
          <w:p w:rsidR="0059520D" w:rsidRPr="004925AA" w:rsidRDefault="0059520D" w:rsidP="0059520D">
            <w:pPr>
              <w:pStyle w:val="Header"/>
              <w:rPr>
                <w:rFonts w:ascii="Verdana" w:hAnsi="Verdana" w:cs="Arial"/>
                <w:b/>
                <w:lang w:val="en-CA"/>
              </w:rPr>
            </w:pPr>
          </w:p>
        </w:tc>
      </w:tr>
      <w:tr w:rsidR="0059520D" w:rsidRPr="004925AA" w:rsidTr="0059520D">
        <w:trPr>
          <w:trHeight w:val="1035"/>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Campus Health Centre (CHC)</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 Feb 27, 28, 29, 2011</w:t>
            </w:r>
          </w:p>
        </w:tc>
        <w:tc>
          <w:tcPr>
            <w:tcW w:w="6352" w:type="dxa"/>
          </w:tcPr>
          <w:p w:rsidR="0059520D" w:rsidRPr="004925AA" w:rsidRDefault="0059520D" w:rsidP="0059520D">
            <w:pPr>
              <w:pStyle w:val="Header"/>
              <w:rPr>
                <w:rFonts w:ascii="Verdana" w:hAnsi="Verdana"/>
              </w:rPr>
            </w:pPr>
            <w:r w:rsidRPr="004925AA">
              <w:rPr>
                <w:rFonts w:ascii="Verdana" w:hAnsi="Verdana"/>
              </w:rPr>
              <w:t xml:space="preserve">A three-day Mental Health First Aid Training program was provided to the College staff and students.  A total of 52 staff and CERT Team members took part in the </w:t>
            </w:r>
            <w:proofErr w:type="gramStart"/>
            <w:r w:rsidRPr="004925AA">
              <w:rPr>
                <w:rFonts w:ascii="Verdana" w:hAnsi="Verdana"/>
              </w:rPr>
              <w:t>2 day</w:t>
            </w:r>
            <w:proofErr w:type="gramEnd"/>
            <w:r w:rsidRPr="004925AA">
              <w:rPr>
                <w:rFonts w:ascii="Verdana" w:hAnsi="Verdana"/>
              </w:rPr>
              <w:t xml:space="preserve"> program and 11 staff in the 1 day program.</w:t>
            </w:r>
          </w:p>
          <w:p w:rsidR="0059520D" w:rsidRPr="004925AA" w:rsidRDefault="0059520D" w:rsidP="0059520D">
            <w:pPr>
              <w:pStyle w:val="Header"/>
              <w:rPr>
                <w:rFonts w:ascii="Verdana" w:hAnsi="Verdana"/>
              </w:rPr>
            </w:pPr>
          </w:p>
        </w:tc>
      </w:tr>
      <w:tr w:rsidR="0059520D" w:rsidRPr="004925AA" w:rsidTr="0059520D">
        <w:trPr>
          <w:trHeight w:val="1005"/>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rPr>
                <w:rFonts w:ascii="Verdana" w:hAnsi="Verdana"/>
              </w:rPr>
            </w:pPr>
            <w:r w:rsidRPr="004925AA">
              <w:rPr>
                <w:rFonts w:ascii="Verdana" w:hAnsi="Verdana"/>
              </w:rPr>
              <w:t xml:space="preserve">Provided Mental Health Awareness Day (Oct 22) with 22 community partners profiling services and Dr. Ted </w:t>
            </w:r>
            <w:proofErr w:type="spellStart"/>
            <w:r w:rsidRPr="004925AA">
              <w:rPr>
                <w:rFonts w:ascii="Verdana" w:hAnsi="Verdana"/>
              </w:rPr>
              <w:t>Jablonski</w:t>
            </w:r>
            <w:proofErr w:type="spellEnd"/>
            <w:r w:rsidRPr="004925AA">
              <w:rPr>
                <w:rFonts w:ascii="Verdana" w:hAnsi="Verdana"/>
              </w:rPr>
              <w:t xml:space="preserve"> presenting a training session on Seasonal Affective Disorder (SAD)</w:t>
            </w:r>
          </w:p>
          <w:p w:rsidR="0059520D" w:rsidRPr="004925AA" w:rsidRDefault="0059520D" w:rsidP="0059520D">
            <w:pPr>
              <w:pStyle w:val="Header"/>
              <w:rPr>
                <w:rFonts w:ascii="Verdana" w:hAnsi="Verdana"/>
              </w:rPr>
            </w:pPr>
          </w:p>
        </w:tc>
      </w:tr>
      <w:tr w:rsidR="0059520D" w:rsidRPr="004925AA" w:rsidTr="0059520D">
        <w:trPr>
          <w:trHeight w:val="102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Student Affairs and Wendy Stanyon</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rPr>
                <w:rFonts w:ascii="Verdana" w:hAnsi="Verdana"/>
              </w:rPr>
            </w:pPr>
            <w:r w:rsidRPr="004925AA">
              <w:rPr>
                <w:rFonts w:ascii="Verdana" w:hAnsi="Verdana"/>
              </w:rPr>
              <w:t xml:space="preserve">Launched Mindsight survey to staff, </w:t>
            </w:r>
            <w:proofErr w:type="gramStart"/>
            <w:r w:rsidRPr="004925AA">
              <w:rPr>
                <w:rFonts w:ascii="Verdana" w:hAnsi="Verdana"/>
              </w:rPr>
              <w:t>faculty</w:t>
            </w:r>
            <w:proofErr w:type="gramEnd"/>
            <w:r w:rsidRPr="004925AA">
              <w:rPr>
                <w:rFonts w:ascii="Verdana" w:hAnsi="Verdana"/>
              </w:rPr>
              <w:t xml:space="preserve"> and students.</w:t>
            </w:r>
          </w:p>
          <w:p w:rsidR="0059520D" w:rsidRPr="004925AA" w:rsidRDefault="0059520D" w:rsidP="0059520D">
            <w:pPr>
              <w:pStyle w:val="Header"/>
              <w:rPr>
                <w:rFonts w:ascii="Verdana" w:hAnsi="Verdana"/>
              </w:rPr>
            </w:pPr>
          </w:p>
        </w:tc>
      </w:tr>
      <w:tr w:rsidR="0059520D" w:rsidRPr="004925AA" w:rsidTr="0059520D">
        <w:trPr>
          <w:trHeight w:val="180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 Counseling Department</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pStyle w:val="Header"/>
              <w:rPr>
                <w:rFonts w:ascii="Verdana" w:hAnsi="Verdana"/>
              </w:rPr>
            </w:pPr>
            <w:r w:rsidRPr="004925AA">
              <w:rPr>
                <w:rFonts w:ascii="Verdana" w:hAnsi="Verdana"/>
              </w:rPr>
              <w:t>Provided outreach work during evening hours, within the residences, offering information on mental health services available to student on campus.</w:t>
            </w:r>
          </w:p>
        </w:tc>
      </w:tr>
      <w:tr w:rsidR="0059520D" w:rsidRPr="004925AA" w:rsidTr="0059520D">
        <w:tc>
          <w:tcPr>
            <w:tcW w:w="4648" w:type="dxa"/>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t>Development of a comprehensive, integrated system to service mental health on campus</w:t>
            </w:r>
            <w:proofErr w:type="gramStart"/>
            <w:r w:rsidRPr="004925AA">
              <w:rPr>
                <w:rFonts w:ascii="Verdana" w:hAnsi="Verdana"/>
                <w:b/>
              </w:rPr>
              <w:t>.</w:t>
            </w:r>
            <w:r w:rsidRPr="004925AA">
              <w:rPr>
                <w:rFonts w:ascii="Verdana" w:hAnsi="Verdana"/>
              </w:rPr>
              <w:t xml:space="preserve"> </w:t>
            </w:r>
            <w:proofErr w:type="gramEnd"/>
            <w:r w:rsidRPr="004925AA">
              <w:rPr>
                <w:rFonts w:ascii="Verdana" w:hAnsi="Verdana"/>
              </w:rPr>
              <w:t xml:space="preserve">Students currently access mental health services through many different entry points (i.e. </w:t>
            </w:r>
            <w:r w:rsidRPr="004925AA">
              <w:rPr>
                <w:rFonts w:ascii="Verdana" w:hAnsi="Verdana"/>
              </w:rPr>
              <w:lastRenderedPageBreak/>
              <w:t>faculty, disability services, staff, security, counselling)</w:t>
            </w:r>
            <w:proofErr w:type="gramStart"/>
            <w:r w:rsidRPr="004925AA">
              <w:rPr>
                <w:rFonts w:ascii="Verdana" w:hAnsi="Verdana"/>
              </w:rPr>
              <w:t xml:space="preserve">. </w:t>
            </w:r>
            <w:proofErr w:type="gramEnd"/>
            <w:r w:rsidRPr="004925AA">
              <w:rPr>
                <w:rFonts w:ascii="Verdana" w:hAnsi="Verdana"/>
              </w:rPr>
              <w:t xml:space="preserve">It is important that these systems </w:t>
            </w:r>
            <w:proofErr w:type="gramStart"/>
            <w:r w:rsidRPr="004925AA">
              <w:rPr>
                <w:rFonts w:ascii="Verdana" w:hAnsi="Verdana"/>
              </w:rPr>
              <w:t>are</w:t>
            </w:r>
            <w:proofErr w:type="gramEnd"/>
            <w:r w:rsidRPr="004925AA">
              <w:rPr>
                <w:rFonts w:ascii="Verdana" w:hAnsi="Verdana"/>
              </w:rPr>
              <w:t xml:space="preserve"> integrated to ensure consistent, appropriate, and timely response to student’s needs.</w:t>
            </w:r>
          </w:p>
          <w:p w:rsidR="0059520D" w:rsidRPr="004925AA" w:rsidRDefault="0059520D" w:rsidP="0059520D">
            <w:pPr>
              <w:pStyle w:val="ListParagraph"/>
              <w:ind w:left="810"/>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lastRenderedPageBreak/>
              <w:t>Academic Schools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tc>
        <w:tc>
          <w:tcPr>
            <w:tcW w:w="6352" w:type="dxa"/>
          </w:tcPr>
          <w:p w:rsidR="0059520D" w:rsidRPr="004925AA" w:rsidRDefault="0059520D" w:rsidP="0059520D">
            <w:pPr>
              <w:pStyle w:val="Header"/>
              <w:rPr>
                <w:rFonts w:ascii="Verdana" w:hAnsi="Verdana" w:cs="Arial"/>
              </w:rPr>
            </w:pPr>
            <w:r w:rsidRPr="004925AA">
              <w:rPr>
                <w:rFonts w:ascii="Verdana" w:hAnsi="Verdana" w:cs="Arial"/>
              </w:rPr>
              <w:t>The Associate Deans group has been designated to provide leadership regarding an integrated approach to this issue from an academic perspective.</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r w:rsidRPr="004925AA">
              <w:rPr>
                <w:rFonts w:ascii="Verdana" w:hAnsi="Verdana" w:cs="Arial"/>
              </w:rPr>
              <w:t xml:space="preserve">This issue will be a standing item on their monthly meetings to ensure that the Faculty group, the </w:t>
            </w:r>
            <w:r w:rsidRPr="004925AA">
              <w:rPr>
                <w:rFonts w:ascii="Verdana" w:hAnsi="Verdana" w:cs="Arial"/>
              </w:rPr>
              <w:lastRenderedPageBreak/>
              <w:t>students, and the mental health practitioners are working together to respond to students’ needs while maintaining the academic integrity of the curriculum.</w:t>
            </w:r>
          </w:p>
        </w:tc>
      </w:tr>
      <w:tr w:rsidR="0059520D" w:rsidRPr="004925AA" w:rsidTr="0059520D">
        <w:trPr>
          <w:trHeight w:val="1110"/>
        </w:trPr>
        <w:tc>
          <w:tcPr>
            <w:tcW w:w="4648" w:type="dxa"/>
            <w:vMerge w:val="restart"/>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lastRenderedPageBreak/>
              <w:t>Create and consolidate community partnerships</w:t>
            </w:r>
            <w:proofErr w:type="gramStart"/>
            <w:r w:rsidRPr="004925AA">
              <w:rPr>
                <w:rFonts w:ascii="Verdana" w:hAnsi="Verdana"/>
              </w:rPr>
              <w:t xml:space="preserve">. </w:t>
            </w:r>
            <w:proofErr w:type="gramEnd"/>
            <w:r w:rsidRPr="004925AA">
              <w:rPr>
                <w:rFonts w:ascii="Verdana" w:hAnsi="Verdana"/>
              </w:rPr>
              <w:t>Continued work with existing community partners in mental health and the creation of new partnerships in this area will help to provide support to current campus services.</w:t>
            </w:r>
          </w:p>
          <w:p w:rsidR="0059520D" w:rsidRPr="004925AA" w:rsidRDefault="0059520D" w:rsidP="0059520D">
            <w:pPr>
              <w:pStyle w:val="ListParagraph"/>
              <w:ind w:left="810"/>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 December 6, 2010</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6352" w:type="dxa"/>
          </w:tcPr>
          <w:p w:rsidR="0059520D" w:rsidRPr="004925AA" w:rsidRDefault="0059520D" w:rsidP="0059520D">
            <w:pPr>
              <w:rPr>
                <w:rFonts w:ascii="Verdana" w:hAnsi="Verdana" w:cs="Arial"/>
                <w:b/>
              </w:rPr>
            </w:pPr>
            <w:r w:rsidRPr="004925AA">
              <w:rPr>
                <w:rFonts w:ascii="Verdana" w:hAnsi="Verdana" w:cs="Arial"/>
              </w:rPr>
              <w:t>Developed Memorandums of Understanding, regarding services provided on-site, with two additional community healthcare provider/partnerships on-site: Durham Pregnancy Help Centre and Oshawa Psychological Services.</w:t>
            </w:r>
          </w:p>
        </w:tc>
      </w:tr>
      <w:tr w:rsidR="0059520D" w:rsidRPr="004925AA" w:rsidTr="0059520D">
        <w:trPr>
          <w:trHeight w:val="93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59520D">
            <w:pPr>
              <w:pStyle w:val="Header"/>
              <w:rPr>
                <w:rFonts w:ascii="Verdana" w:hAnsi="Verdana" w:cs="Arial"/>
              </w:rPr>
            </w:pPr>
            <w:r w:rsidRPr="004925AA">
              <w:rPr>
                <w:rFonts w:ascii="Verdana" w:hAnsi="Verdana" w:cs="Arial"/>
              </w:rPr>
              <w:t>Oct 2011</w:t>
            </w:r>
          </w:p>
        </w:tc>
        <w:tc>
          <w:tcPr>
            <w:tcW w:w="6352" w:type="dxa"/>
          </w:tcPr>
          <w:p w:rsidR="0059520D" w:rsidRPr="004925AA" w:rsidRDefault="0059520D" w:rsidP="0059520D">
            <w:pPr>
              <w:rPr>
                <w:rFonts w:ascii="Verdana" w:hAnsi="Verdana" w:cs="Arial"/>
              </w:rPr>
            </w:pPr>
            <w:proofErr w:type="gramStart"/>
            <w:r w:rsidRPr="004925AA">
              <w:rPr>
                <w:rFonts w:ascii="Verdana" w:hAnsi="Verdana" w:cs="Arial"/>
              </w:rPr>
              <w:t>Partnered</w:t>
            </w:r>
            <w:proofErr w:type="gramEnd"/>
            <w:r w:rsidRPr="004925AA">
              <w:rPr>
                <w:rFonts w:ascii="Verdana" w:hAnsi="Verdana" w:cs="Arial"/>
              </w:rPr>
              <w:t xml:space="preserve"> with Your SA Student Association in providing a lunch hour presentation on mental health awareness.</w:t>
            </w:r>
          </w:p>
          <w:p w:rsidR="0059520D" w:rsidRPr="004925AA" w:rsidRDefault="0059520D" w:rsidP="0059520D">
            <w:pPr>
              <w:rPr>
                <w:rFonts w:ascii="Verdana" w:hAnsi="Verdana" w:cs="Arial"/>
              </w:rPr>
            </w:pPr>
            <w:proofErr w:type="gramStart"/>
            <w:r w:rsidRPr="004925AA">
              <w:rPr>
                <w:rFonts w:ascii="Verdana" w:hAnsi="Verdana" w:cs="Arial"/>
              </w:rPr>
              <w:t>Active participation on the STAT team in advocacy role for students with mental health and behavioral issues.</w:t>
            </w:r>
            <w:proofErr w:type="gramEnd"/>
          </w:p>
        </w:tc>
      </w:tr>
      <w:tr w:rsidR="0059520D" w:rsidRPr="004925AA" w:rsidTr="0059520D">
        <w:trPr>
          <w:trHeight w:val="198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CHC/HR/CSD</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59520D">
            <w:pPr>
              <w:pStyle w:val="Header"/>
              <w:rPr>
                <w:rFonts w:ascii="Verdana" w:hAnsi="Verdana" w:cs="Arial"/>
              </w:rPr>
            </w:pPr>
            <w:r w:rsidRPr="004925AA">
              <w:rPr>
                <w:rFonts w:ascii="Verdana" w:hAnsi="Verdana" w:cs="Arial"/>
              </w:rPr>
              <w:t>Feb 2011</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6352" w:type="dxa"/>
          </w:tcPr>
          <w:p w:rsidR="0059520D" w:rsidRPr="004925AA" w:rsidRDefault="0059520D" w:rsidP="0059520D">
            <w:pPr>
              <w:rPr>
                <w:rFonts w:ascii="Verdana" w:hAnsi="Verdana" w:cs="Arial"/>
              </w:rPr>
            </w:pPr>
            <w:r w:rsidRPr="004925AA">
              <w:rPr>
                <w:rFonts w:ascii="Verdana" w:hAnsi="Verdana" w:cs="Arial"/>
              </w:rPr>
              <w:t xml:space="preserve">Campus Health Centre, Human Resources, and the Centre for Students with Disabilities (CSD) departments partnered to provide a </w:t>
            </w:r>
            <w:proofErr w:type="gramStart"/>
            <w:r w:rsidRPr="004925AA">
              <w:rPr>
                <w:rFonts w:ascii="Verdana" w:hAnsi="Verdana" w:cs="Arial"/>
              </w:rPr>
              <w:t>3 day</w:t>
            </w:r>
            <w:proofErr w:type="gramEnd"/>
            <w:r w:rsidRPr="004925AA">
              <w:rPr>
                <w:rFonts w:ascii="Verdana" w:hAnsi="Verdana" w:cs="Arial"/>
              </w:rPr>
              <w:t xml:space="preserve"> interactive workshop entitled “First Aid Mental Health”, bringing awareness to mental health issues, decreasing the stigma about mental health and training staff to assist students and staff with mental health issues.  Attendance by 52 staff, employees, faculty, residence </w:t>
            </w:r>
            <w:proofErr w:type="gramStart"/>
            <w:r w:rsidRPr="004925AA">
              <w:rPr>
                <w:rFonts w:ascii="Verdana" w:hAnsi="Verdana" w:cs="Arial"/>
              </w:rPr>
              <w:t>staff</w:t>
            </w:r>
            <w:proofErr w:type="gramEnd"/>
            <w:r w:rsidRPr="004925AA">
              <w:rPr>
                <w:rFonts w:ascii="Verdana" w:hAnsi="Verdana" w:cs="Arial"/>
              </w:rPr>
              <w:t xml:space="preserve"> and CERT </w:t>
            </w:r>
            <w:r w:rsidRPr="004925AA">
              <w:rPr>
                <w:rFonts w:ascii="Verdana" w:hAnsi="Verdana" w:cs="Arial"/>
              </w:rPr>
              <w:lastRenderedPageBreak/>
              <w:t>student members.</w:t>
            </w:r>
          </w:p>
        </w:tc>
      </w:tr>
      <w:tr w:rsidR="0059520D" w:rsidRPr="004925AA" w:rsidTr="0059520D">
        <w:trPr>
          <w:trHeight w:val="1155"/>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tc>
        <w:tc>
          <w:tcPr>
            <w:tcW w:w="6352" w:type="dxa"/>
          </w:tcPr>
          <w:p w:rsidR="0059520D" w:rsidRPr="004925AA" w:rsidRDefault="0059520D" w:rsidP="0059520D">
            <w:pPr>
              <w:rPr>
                <w:rFonts w:ascii="Verdana" w:hAnsi="Verdana" w:cs="Arial"/>
              </w:rPr>
            </w:pPr>
            <w:r w:rsidRPr="004925AA">
              <w:rPr>
                <w:rFonts w:ascii="Verdana" w:hAnsi="Verdana" w:cs="Arial"/>
              </w:rPr>
              <w:t>Kathy Lazenby, Director of Campus Health Services, is a member of Ontario Mental Health community Advisory Group representing Durham College, and recently participated on a panel of post-secondary health care providers with MHLTC representative regarding funding models for college and university medical clinics and mental health strategies</w:t>
            </w:r>
            <w:proofErr w:type="gramStart"/>
            <w:r w:rsidRPr="004925AA">
              <w:rPr>
                <w:rFonts w:ascii="Verdana" w:hAnsi="Verdana" w:cs="Arial"/>
              </w:rPr>
              <w:t xml:space="preserve">. </w:t>
            </w:r>
            <w:proofErr w:type="gramEnd"/>
          </w:p>
        </w:tc>
      </w:tr>
      <w:tr w:rsidR="0059520D" w:rsidRPr="004925AA" w:rsidTr="0059520D">
        <w:trPr>
          <w:trHeight w:val="1155"/>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C12592">
            <w:pPr>
              <w:pStyle w:val="Header"/>
              <w:rPr>
                <w:rFonts w:ascii="Verdana" w:hAnsi="Verdana" w:cs="Arial"/>
              </w:rPr>
            </w:pPr>
            <w:r w:rsidRPr="004925AA">
              <w:rPr>
                <w:rFonts w:ascii="Verdana" w:hAnsi="Verdana" w:cs="Arial"/>
              </w:rPr>
              <w:t>CHC Counselling department</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C12592">
            <w:pPr>
              <w:pStyle w:val="Header"/>
              <w:rPr>
                <w:rFonts w:ascii="Verdana" w:hAnsi="Verdana" w:cs="Arial"/>
              </w:rPr>
            </w:pPr>
            <w:r w:rsidRPr="004925AA">
              <w:rPr>
                <w:rFonts w:ascii="Verdana" w:hAnsi="Verdana" w:cs="Arial"/>
              </w:rPr>
              <w:t>April 2011</w:t>
            </w:r>
          </w:p>
        </w:tc>
        <w:tc>
          <w:tcPr>
            <w:tcW w:w="6352" w:type="dxa"/>
          </w:tcPr>
          <w:p w:rsidR="0059520D" w:rsidRPr="004925AA" w:rsidRDefault="0059520D" w:rsidP="00C12592">
            <w:pPr>
              <w:rPr>
                <w:rFonts w:ascii="Verdana" w:hAnsi="Verdana" w:cs="Arial"/>
              </w:rPr>
            </w:pPr>
            <w:r w:rsidRPr="004925AA">
              <w:rPr>
                <w:rFonts w:ascii="Verdana" w:hAnsi="Verdana" w:cs="Arial"/>
              </w:rPr>
              <w:t>Provided quality placement within the counselling department for one (1) OSIE Master’s level student (September- May, 2011)</w:t>
            </w:r>
          </w:p>
        </w:tc>
      </w:tr>
      <w:tr w:rsidR="0059520D" w:rsidRPr="004925AA" w:rsidTr="0059520D">
        <w:trPr>
          <w:trHeight w:val="1005"/>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CHC Counseling department</w:t>
            </w:r>
          </w:p>
          <w:p w:rsidR="0059520D" w:rsidRPr="004925AA" w:rsidRDefault="0059520D" w:rsidP="0059520D">
            <w:pPr>
              <w:pStyle w:val="Header"/>
              <w:jc w:val="cent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59520D">
            <w:pPr>
              <w:pStyle w:val="Header"/>
              <w:rPr>
                <w:rFonts w:ascii="Verdana" w:hAnsi="Verdana" w:cs="Arial"/>
              </w:rPr>
            </w:pPr>
            <w:r w:rsidRPr="004925AA">
              <w:rPr>
                <w:rFonts w:ascii="Verdana" w:hAnsi="Verdana" w:cs="Arial"/>
              </w:rPr>
              <w:t>March 2011</w:t>
            </w:r>
          </w:p>
          <w:p w:rsidR="0059520D" w:rsidRPr="004925AA" w:rsidRDefault="0059520D" w:rsidP="0059520D">
            <w:pPr>
              <w:pStyle w:val="Header"/>
              <w:rPr>
                <w:rFonts w:ascii="Verdana" w:hAnsi="Verdana" w:cs="Arial"/>
              </w:rPr>
            </w:pPr>
          </w:p>
        </w:tc>
        <w:tc>
          <w:tcPr>
            <w:tcW w:w="6352" w:type="dxa"/>
          </w:tcPr>
          <w:p w:rsidR="0059520D" w:rsidRPr="004925AA" w:rsidRDefault="0059520D" w:rsidP="0059520D">
            <w:pPr>
              <w:rPr>
                <w:rFonts w:ascii="Verdana" w:hAnsi="Verdana" w:cs="Arial"/>
              </w:rPr>
            </w:pPr>
            <w:r w:rsidRPr="004925AA">
              <w:rPr>
                <w:rFonts w:ascii="Verdana" w:hAnsi="Verdana" w:cs="Arial"/>
              </w:rPr>
              <w:t>Provided outreach work during evening hours, within the residences, offering information on mental health services available to students on campus.</w:t>
            </w:r>
          </w:p>
          <w:p w:rsidR="0059520D" w:rsidRPr="004925AA" w:rsidRDefault="0059520D" w:rsidP="0059520D">
            <w:pPr>
              <w:pStyle w:val="Header"/>
              <w:jc w:val="center"/>
              <w:rPr>
                <w:rFonts w:ascii="Verdana" w:hAnsi="Verdana" w:cs="Arial"/>
              </w:rPr>
            </w:pPr>
          </w:p>
        </w:tc>
      </w:tr>
      <w:tr w:rsidR="0059520D" w:rsidRPr="004925AA" w:rsidTr="0059520D">
        <w:trPr>
          <w:trHeight w:val="783"/>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Department of Athletics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 March 2011</w:t>
            </w:r>
          </w:p>
        </w:tc>
        <w:tc>
          <w:tcPr>
            <w:tcW w:w="6352" w:type="dxa"/>
          </w:tcPr>
          <w:p w:rsidR="0059520D" w:rsidRPr="004925AA" w:rsidRDefault="0059520D" w:rsidP="0059520D">
            <w:pPr>
              <w:pStyle w:val="Header"/>
              <w:rPr>
                <w:rFonts w:ascii="Verdana" w:hAnsi="Verdana" w:cs="Arial"/>
              </w:rPr>
            </w:pPr>
            <w:r w:rsidRPr="004925AA">
              <w:rPr>
                <w:rFonts w:ascii="Verdana" w:hAnsi="Verdana" w:cs="Arial"/>
              </w:rPr>
              <w:t xml:space="preserve">Hosted Honorable David C. </w:t>
            </w:r>
            <w:proofErr w:type="spellStart"/>
            <w:r w:rsidRPr="004925AA">
              <w:rPr>
                <w:rFonts w:ascii="Verdana" w:hAnsi="Verdana" w:cs="Arial"/>
              </w:rPr>
              <w:t>Onley</w:t>
            </w:r>
            <w:proofErr w:type="spellEnd"/>
            <w:r w:rsidRPr="004925AA">
              <w:rPr>
                <w:rFonts w:ascii="Verdana" w:hAnsi="Verdana" w:cs="Arial"/>
              </w:rPr>
              <w:t xml:space="preserve">, Lt. Governor of Ontario, for a tour </w:t>
            </w:r>
            <w:proofErr w:type="gramStart"/>
            <w:r w:rsidRPr="004925AA">
              <w:rPr>
                <w:rFonts w:ascii="Verdana" w:hAnsi="Verdana" w:cs="Arial"/>
              </w:rPr>
              <w:t>of the Campus Recreation and Wellness Centre (CRWC) and to take part in the Opening Ceremonies of the 2011 Canadian College Athletic Association (CCAA) National Basketball Championships</w:t>
            </w:r>
            <w:proofErr w:type="gramEnd"/>
            <w:r w:rsidRPr="004925AA">
              <w:rPr>
                <w:rFonts w:ascii="Verdana" w:hAnsi="Verdana" w:cs="Arial"/>
              </w:rPr>
              <w:t>.</w:t>
            </w:r>
          </w:p>
          <w:p w:rsidR="0059520D" w:rsidRPr="004925AA" w:rsidRDefault="0059520D" w:rsidP="0059520D">
            <w:pPr>
              <w:pStyle w:val="Header"/>
              <w:rPr>
                <w:rFonts w:ascii="Verdana" w:hAnsi="Verdana" w:cs="Arial"/>
              </w:rPr>
            </w:pPr>
          </w:p>
        </w:tc>
      </w:tr>
      <w:tr w:rsidR="0059520D" w:rsidRPr="004925AA" w:rsidTr="00C12592">
        <w:trPr>
          <w:trHeight w:val="260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Department of Athletics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pStyle w:val="Header"/>
              <w:rPr>
                <w:rFonts w:ascii="Verdana" w:hAnsi="Verdana" w:cs="Arial"/>
              </w:rPr>
            </w:pPr>
            <w:proofErr w:type="gramStart"/>
            <w:r w:rsidRPr="004925AA">
              <w:rPr>
                <w:rFonts w:ascii="Verdana" w:hAnsi="Verdana" w:cs="Arial"/>
              </w:rPr>
              <w:t>Received positive reviews from various organizations regarding the accessibility of the facility and customer service provided by staff.</w:t>
            </w:r>
            <w:proofErr w:type="gramEnd"/>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r w:rsidRPr="004925AA">
              <w:rPr>
                <w:rFonts w:ascii="Verdana" w:hAnsi="Verdana" w:cs="Arial"/>
              </w:rPr>
              <w:t xml:space="preserve">Hosted Canadian wheelchair basketball national training camps where participants use campus’ residences, dining halls and athletic facilities. </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r w:rsidRPr="004925AA">
              <w:rPr>
                <w:rFonts w:ascii="Verdana" w:hAnsi="Verdana" w:cs="Arial"/>
              </w:rPr>
              <w:t>Hosted Ontario rugby training and selection camps.</w:t>
            </w:r>
          </w:p>
        </w:tc>
      </w:tr>
      <w:tr w:rsidR="0059520D" w:rsidRPr="004925AA" w:rsidTr="0059520D">
        <w:trPr>
          <w:trHeight w:val="372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Department of Athletics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tc>
        <w:tc>
          <w:tcPr>
            <w:tcW w:w="6352" w:type="dxa"/>
          </w:tcPr>
          <w:p w:rsidR="0059520D" w:rsidRPr="004925AA" w:rsidRDefault="0059520D" w:rsidP="0059520D">
            <w:pPr>
              <w:pStyle w:val="Header"/>
              <w:rPr>
                <w:rFonts w:ascii="Verdana" w:hAnsi="Verdana" w:cs="Arial"/>
              </w:rPr>
            </w:pPr>
            <w:r w:rsidRPr="004925AA">
              <w:rPr>
                <w:rFonts w:ascii="Verdana" w:hAnsi="Verdana" w:cs="Arial"/>
              </w:rPr>
              <w:t>The CRWC provides students, staff and visitors a highly accessible, state of the art fitness and recreation opportunity</w:t>
            </w:r>
            <w:proofErr w:type="gramStart"/>
            <w:r w:rsidRPr="004925AA">
              <w:rPr>
                <w:rFonts w:ascii="Verdana" w:hAnsi="Verdana" w:cs="Arial"/>
              </w:rPr>
              <w:t xml:space="preserve">. </w:t>
            </w:r>
            <w:proofErr w:type="gramEnd"/>
            <w:r w:rsidRPr="004925AA">
              <w:rPr>
                <w:rFonts w:ascii="Verdana" w:hAnsi="Verdana" w:cs="Arial"/>
              </w:rPr>
              <w:t>From initial planning to completion, the design of the CRWC maintained full accessibility for all as one of its prime goals</w:t>
            </w:r>
            <w:proofErr w:type="gramStart"/>
            <w:r w:rsidRPr="004925AA">
              <w:rPr>
                <w:rFonts w:ascii="Verdana" w:hAnsi="Verdana" w:cs="Arial"/>
              </w:rPr>
              <w:t xml:space="preserve">. </w:t>
            </w:r>
            <w:proofErr w:type="gramEnd"/>
            <w:r w:rsidRPr="004925AA">
              <w:rPr>
                <w:rFonts w:ascii="Verdana" w:hAnsi="Verdana" w:cs="Arial"/>
              </w:rPr>
              <w:t>The focus on equal access for all includes the ‘Flex’ (fitness training facility) which has several accessible pieces of equipment and stations for wheelchair users, a fully accessible indoor running track, accessible gates and counters at all entrances and reception desks, enhanced paths and doorways and accessible change rooms including showers</w:t>
            </w:r>
            <w:proofErr w:type="gramStart"/>
            <w:r w:rsidRPr="004925AA">
              <w:rPr>
                <w:rFonts w:ascii="Verdana" w:hAnsi="Verdana" w:cs="Arial"/>
              </w:rPr>
              <w:t xml:space="preserve">. </w:t>
            </w:r>
            <w:proofErr w:type="gramEnd"/>
            <w:r w:rsidRPr="004925AA">
              <w:rPr>
                <w:rFonts w:ascii="Verdana" w:hAnsi="Verdana" w:cs="Arial"/>
              </w:rPr>
              <w:t>Continuing from the CRWC official opening in September 2007, accessibility continues to be a focus.</w:t>
            </w:r>
          </w:p>
        </w:tc>
      </w:tr>
      <w:tr w:rsidR="0059520D" w:rsidRPr="004925AA" w:rsidTr="0059520D">
        <w:trPr>
          <w:trHeight w:val="935"/>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Department of Athletics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Upcoming</w:t>
            </w:r>
          </w:p>
        </w:tc>
        <w:tc>
          <w:tcPr>
            <w:tcW w:w="6352" w:type="dxa"/>
          </w:tcPr>
          <w:p w:rsidR="0059520D" w:rsidRPr="004925AA" w:rsidRDefault="0059520D" w:rsidP="0059520D">
            <w:pPr>
              <w:rPr>
                <w:rFonts w:ascii="Verdana" w:hAnsi="Verdana" w:cs="Arial"/>
              </w:rPr>
            </w:pPr>
            <w:r w:rsidRPr="004925AA">
              <w:rPr>
                <w:rFonts w:ascii="Verdana" w:hAnsi="Verdana" w:cs="Arial"/>
              </w:rPr>
              <w:t>Successfully won the bid to be a host site for a major event as part of the Para Pan-American Games in 2015</w:t>
            </w:r>
            <w:proofErr w:type="gramStart"/>
            <w:r w:rsidRPr="004925AA">
              <w:rPr>
                <w:rFonts w:ascii="Verdana" w:hAnsi="Verdana" w:cs="Arial"/>
              </w:rPr>
              <w:t xml:space="preserve">. </w:t>
            </w:r>
            <w:proofErr w:type="gramEnd"/>
          </w:p>
        </w:tc>
      </w:tr>
      <w:tr w:rsidR="0059520D" w:rsidRPr="004925AA" w:rsidTr="0059520D">
        <w:trPr>
          <w:trHeight w:val="1457"/>
        </w:trPr>
        <w:tc>
          <w:tcPr>
            <w:tcW w:w="4648" w:type="dxa"/>
            <w:vMerge w:val="restart"/>
          </w:tcPr>
          <w:p w:rsidR="0059520D" w:rsidRPr="004925AA" w:rsidRDefault="0059520D" w:rsidP="0059520D">
            <w:pPr>
              <w:pStyle w:val="ListParagraph"/>
              <w:numPr>
                <w:ilvl w:val="0"/>
                <w:numId w:val="6"/>
              </w:numPr>
              <w:spacing w:line="240" w:lineRule="auto"/>
              <w:rPr>
                <w:rFonts w:ascii="Verdana" w:hAnsi="Verdana"/>
              </w:rPr>
            </w:pPr>
            <w:r w:rsidRPr="004925AA">
              <w:rPr>
                <w:rFonts w:ascii="Verdana" w:hAnsi="Verdana"/>
                <w:b/>
              </w:rPr>
              <w:t>Procurement of additional resources on campus</w:t>
            </w:r>
            <w:proofErr w:type="gramStart"/>
            <w:r w:rsidRPr="004925AA">
              <w:rPr>
                <w:rFonts w:ascii="Verdana" w:hAnsi="Verdana"/>
                <w:b/>
              </w:rPr>
              <w:t>.</w:t>
            </w:r>
            <w:r w:rsidRPr="004925AA">
              <w:rPr>
                <w:rFonts w:ascii="Verdana" w:hAnsi="Verdana"/>
              </w:rPr>
              <w:t xml:space="preserve"> </w:t>
            </w:r>
            <w:proofErr w:type="gramEnd"/>
            <w:r w:rsidRPr="004925AA">
              <w:rPr>
                <w:rFonts w:ascii="Verdana" w:hAnsi="Verdana"/>
              </w:rPr>
              <w:t xml:space="preserve">As the complexity and severity of mental health disabilities grows on campus, there is an </w:t>
            </w:r>
            <w:r w:rsidRPr="004925AA">
              <w:rPr>
                <w:rFonts w:ascii="Verdana" w:hAnsi="Verdana"/>
              </w:rPr>
              <w:lastRenderedPageBreak/>
              <w:t xml:space="preserve">increasing need for psychiatric services in addition to expanded counselling services that may include an on-call </w:t>
            </w:r>
            <w:proofErr w:type="spellStart"/>
            <w:r w:rsidRPr="004925AA">
              <w:rPr>
                <w:rFonts w:ascii="Verdana" w:hAnsi="Verdana"/>
              </w:rPr>
              <w:t>counsellor</w:t>
            </w:r>
            <w:proofErr w:type="spellEnd"/>
            <w:r w:rsidRPr="004925AA">
              <w:rPr>
                <w:rFonts w:ascii="Verdana" w:hAnsi="Verdana"/>
              </w:rPr>
              <w:t xml:space="preserve"> who could respond to students needs outside of business hours. </w:t>
            </w:r>
          </w:p>
          <w:p w:rsidR="0059520D" w:rsidRPr="004925AA" w:rsidRDefault="0059520D" w:rsidP="0059520D">
            <w:pPr>
              <w:pStyle w:val="ListParagraph"/>
              <w:ind w:left="810"/>
              <w:rPr>
                <w:rFonts w:ascii="Verdana" w:hAnsi="Verdana"/>
                <w:b/>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lastRenderedPageBreak/>
              <w:t>CHC Counselling Department</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59520D">
            <w:pPr>
              <w:pStyle w:val="Header"/>
              <w:rPr>
                <w:rFonts w:ascii="Verdana" w:hAnsi="Verdana" w:cs="Arial"/>
              </w:rPr>
            </w:pPr>
            <w:r w:rsidRPr="004925AA">
              <w:rPr>
                <w:rFonts w:ascii="Verdana" w:hAnsi="Verdana" w:cs="Arial"/>
              </w:rPr>
              <w:t>September 2010</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6352" w:type="dxa"/>
          </w:tcPr>
          <w:p w:rsidR="0059520D" w:rsidRPr="004925AA" w:rsidRDefault="0059520D" w:rsidP="0059520D">
            <w:pPr>
              <w:rPr>
                <w:rFonts w:ascii="Verdana" w:hAnsi="Verdana"/>
              </w:rPr>
            </w:pPr>
            <w:proofErr w:type="gramStart"/>
            <w:r w:rsidRPr="004925AA">
              <w:rPr>
                <w:rFonts w:ascii="Verdana" w:hAnsi="Verdana"/>
              </w:rPr>
              <w:t>Increased the interdisciplinary counselling services with the addition of a Mental Health Worker who provides outreach, health promotion, and triage.</w:t>
            </w:r>
            <w:proofErr w:type="gramEnd"/>
          </w:p>
          <w:p w:rsidR="0059520D" w:rsidRPr="004925AA" w:rsidRDefault="0059520D" w:rsidP="0059520D">
            <w:pPr>
              <w:rPr>
                <w:rFonts w:ascii="Verdana" w:hAnsi="Verdana"/>
              </w:rPr>
            </w:pPr>
          </w:p>
        </w:tc>
      </w:tr>
      <w:tr w:rsidR="0059520D" w:rsidRPr="004925AA" w:rsidTr="0059520D">
        <w:trPr>
          <w:trHeight w:val="1860"/>
        </w:trPr>
        <w:tc>
          <w:tcPr>
            <w:tcW w:w="4648" w:type="dxa"/>
            <w:vMerge/>
          </w:tcPr>
          <w:p w:rsidR="0059520D" w:rsidRPr="004925AA" w:rsidRDefault="0059520D" w:rsidP="0059520D">
            <w:pPr>
              <w:pStyle w:val="ListParagraph"/>
              <w:numPr>
                <w:ilvl w:val="0"/>
                <w:numId w:val="6"/>
              </w:numPr>
              <w:spacing w:line="240" w:lineRule="auto"/>
              <w:rPr>
                <w:rFonts w:ascii="Verdana" w:hAnsi="Verdana"/>
                <w:b/>
              </w:rPr>
            </w:pPr>
          </w:p>
        </w:tc>
        <w:tc>
          <w:tcPr>
            <w:tcW w:w="1754" w:type="dxa"/>
          </w:tcPr>
          <w:p w:rsidR="0059520D" w:rsidRPr="004925AA" w:rsidRDefault="0059520D" w:rsidP="00C12592">
            <w:pPr>
              <w:pStyle w:val="Header"/>
              <w:rPr>
                <w:rFonts w:ascii="Verdana" w:hAnsi="Verdana" w:cs="Arial"/>
              </w:rPr>
            </w:pPr>
            <w:r w:rsidRPr="004925AA">
              <w:rPr>
                <w:rFonts w:ascii="Verdana" w:hAnsi="Verdana" w:cs="Arial"/>
              </w:rPr>
              <w:t>Varsity Athletic Therapy department</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p w:rsidR="0059520D" w:rsidRPr="004925AA" w:rsidRDefault="0059520D" w:rsidP="0059520D">
            <w:pPr>
              <w:pStyle w:val="Header"/>
              <w:rPr>
                <w:rFonts w:ascii="Verdana" w:hAnsi="Verdana" w:cs="Arial"/>
              </w:rPr>
            </w:pPr>
            <w:r w:rsidRPr="004925AA">
              <w:rPr>
                <w:rFonts w:ascii="Verdana" w:hAnsi="Verdana" w:cs="Arial"/>
              </w:rPr>
              <w:t>September 2010</w:t>
            </w:r>
          </w:p>
        </w:tc>
        <w:tc>
          <w:tcPr>
            <w:tcW w:w="6352" w:type="dxa"/>
          </w:tcPr>
          <w:p w:rsidR="0059520D" w:rsidRPr="004925AA" w:rsidRDefault="0059520D" w:rsidP="0059520D">
            <w:pPr>
              <w:rPr>
                <w:rFonts w:ascii="Verdana" w:hAnsi="Verdana"/>
              </w:rPr>
            </w:pPr>
            <w:r w:rsidRPr="004925AA">
              <w:rPr>
                <w:rFonts w:ascii="Verdana" w:hAnsi="Verdana"/>
              </w:rPr>
              <w:t>Supported Athletic Therapy staff in the development of “Closed Head Injury Protocol” and implemented this protocol with all varsity athletes and coaches.</w:t>
            </w:r>
          </w:p>
        </w:tc>
      </w:tr>
      <w:tr w:rsidR="0059520D" w:rsidRPr="004925AA" w:rsidTr="0059520D">
        <w:tc>
          <w:tcPr>
            <w:tcW w:w="14148" w:type="dxa"/>
            <w:gridSpan w:val="4"/>
          </w:tcPr>
          <w:p w:rsidR="0059520D" w:rsidRPr="004925AA" w:rsidRDefault="0059520D" w:rsidP="0059520D">
            <w:pPr>
              <w:pStyle w:val="Heading2"/>
              <w:rPr>
                <w:rFonts w:ascii="Verdana" w:hAnsi="Verdana"/>
              </w:rPr>
            </w:pPr>
            <w:r w:rsidRPr="004925AA">
              <w:rPr>
                <w:rFonts w:ascii="Verdana" w:hAnsi="Verdana"/>
              </w:rPr>
              <w:t>Objective 3: Accessible Teaching and Learning</w:t>
            </w:r>
          </w:p>
          <w:p w:rsidR="0059520D" w:rsidRPr="004925AA" w:rsidRDefault="0059520D" w:rsidP="0059520D">
            <w:pPr>
              <w:rPr>
                <w:rFonts w:ascii="Verdana" w:hAnsi="Verdana"/>
                <w:b/>
              </w:rPr>
            </w:pPr>
          </w:p>
          <w:p w:rsidR="0059520D" w:rsidRPr="004925AA" w:rsidRDefault="0059520D" w:rsidP="0059520D">
            <w:pPr>
              <w:rPr>
                <w:rFonts w:ascii="Verdana" w:hAnsi="Verdana"/>
              </w:rPr>
            </w:pPr>
            <w:r w:rsidRPr="004925AA">
              <w:rPr>
                <w:rFonts w:ascii="Verdana" w:hAnsi="Verdana"/>
                <w:b/>
              </w:rPr>
              <w:t>Goals</w:t>
            </w:r>
            <w:r w:rsidRPr="004925AA">
              <w:rPr>
                <w:rFonts w:ascii="Verdana" w:hAnsi="Verdana"/>
              </w:rPr>
              <w:t>: In reflection of these issues, Durham College will set the following goals for accessible teaching and learning:</w:t>
            </w:r>
          </w:p>
          <w:p w:rsidR="0059520D" w:rsidRPr="004925AA" w:rsidRDefault="0059520D" w:rsidP="0059520D">
            <w:pPr>
              <w:pStyle w:val="Header"/>
              <w:rPr>
                <w:rFonts w:ascii="Verdana" w:hAnsi="Verdana" w:cs="Arial"/>
                <w:b/>
                <w:sz w:val="20"/>
                <w:szCs w:val="20"/>
              </w:rPr>
            </w:pPr>
          </w:p>
        </w:tc>
      </w:tr>
      <w:tr w:rsidR="0059520D" w:rsidRPr="004925AA" w:rsidTr="0059520D">
        <w:tc>
          <w:tcPr>
            <w:tcW w:w="4648"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Initiative</w:t>
            </w:r>
          </w:p>
        </w:tc>
        <w:tc>
          <w:tcPr>
            <w:tcW w:w="175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Department</w:t>
            </w:r>
          </w:p>
        </w:tc>
        <w:tc>
          <w:tcPr>
            <w:tcW w:w="139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Status</w:t>
            </w:r>
          </w:p>
        </w:tc>
        <w:tc>
          <w:tcPr>
            <w:tcW w:w="6352"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Progress to Date/Planned Adjustments</w:t>
            </w:r>
          </w:p>
        </w:tc>
      </w:tr>
      <w:tr w:rsidR="0059520D" w:rsidRPr="004925AA" w:rsidTr="0059520D">
        <w:tc>
          <w:tcPr>
            <w:tcW w:w="4648" w:type="dxa"/>
          </w:tcPr>
          <w:p w:rsidR="0059520D" w:rsidRPr="004925AA" w:rsidRDefault="0059520D" w:rsidP="0059520D">
            <w:pPr>
              <w:pStyle w:val="ListParagraph"/>
              <w:numPr>
                <w:ilvl w:val="0"/>
                <w:numId w:val="8"/>
              </w:numPr>
              <w:spacing w:line="240" w:lineRule="auto"/>
              <w:ind w:left="861"/>
              <w:rPr>
                <w:rFonts w:ascii="Verdana" w:hAnsi="Verdana"/>
              </w:rPr>
            </w:pPr>
            <w:r w:rsidRPr="004925AA">
              <w:rPr>
                <w:rFonts w:ascii="Verdana" w:hAnsi="Verdana"/>
                <w:b/>
              </w:rPr>
              <w:t>Faculty Training</w:t>
            </w:r>
            <w:proofErr w:type="gramStart"/>
            <w:r w:rsidRPr="004925AA">
              <w:rPr>
                <w:rFonts w:ascii="Verdana" w:hAnsi="Verdana"/>
                <w:b/>
              </w:rPr>
              <w:t>.</w:t>
            </w:r>
            <w:r w:rsidRPr="004925AA">
              <w:rPr>
                <w:rFonts w:ascii="Verdana" w:hAnsi="Verdana"/>
              </w:rPr>
              <w:t xml:space="preserve"> </w:t>
            </w:r>
            <w:proofErr w:type="gramEnd"/>
            <w:r w:rsidRPr="004925AA">
              <w:rPr>
                <w:rFonts w:ascii="Verdana" w:hAnsi="Verdana"/>
              </w:rPr>
              <w:t>In order to ensure that individuals with disabilities are experiencing barrier-free learning in the classroom, a plan for training to promote faculty awareness of the spectrum of disabilities, their respective challenges and how to provide classroom support will be initiated</w:t>
            </w:r>
            <w:proofErr w:type="gramStart"/>
            <w:r w:rsidRPr="004925AA">
              <w:rPr>
                <w:rFonts w:ascii="Verdana" w:hAnsi="Verdana"/>
              </w:rPr>
              <w:t xml:space="preserve">. </w:t>
            </w:r>
            <w:proofErr w:type="gramEnd"/>
            <w:r w:rsidRPr="004925AA">
              <w:rPr>
                <w:rFonts w:ascii="Verdana" w:hAnsi="Verdana"/>
              </w:rPr>
              <w:t xml:space="preserve">This training will involve instruction on how to ensure that course content is not being delivered </w:t>
            </w:r>
            <w:r w:rsidRPr="004925AA">
              <w:rPr>
                <w:rFonts w:ascii="Verdana" w:hAnsi="Verdana"/>
              </w:rPr>
              <w:lastRenderedPageBreak/>
              <w:t>in ways that is restrictive to some students</w:t>
            </w:r>
            <w:proofErr w:type="gramStart"/>
            <w:r w:rsidRPr="004925AA">
              <w:rPr>
                <w:rFonts w:ascii="Verdana" w:hAnsi="Verdana"/>
              </w:rPr>
              <w:t xml:space="preserve">. </w:t>
            </w:r>
            <w:proofErr w:type="gramEnd"/>
            <w:r w:rsidRPr="004925AA">
              <w:rPr>
                <w:rFonts w:ascii="Verdana" w:hAnsi="Verdana"/>
              </w:rPr>
              <w:t xml:space="preserve">For example, videos without closed captions present a barrier to students with hearing impairments. </w:t>
            </w:r>
          </w:p>
          <w:p w:rsidR="0059520D" w:rsidRPr="004925AA" w:rsidRDefault="0059520D" w:rsidP="0059520D">
            <w:pPr>
              <w:rPr>
                <w:rFonts w:ascii="Verdana" w:hAnsi="Verdana"/>
                <w:b/>
              </w:rPr>
            </w:pPr>
          </w:p>
        </w:tc>
        <w:tc>
          <w:tcPr>
            <w:tcW w:w="1754" w:type="dxa"/>
          </w:tcPr>
          <w:p w:rsidR="0059520D" w:rsidRPr="004925AA" w:rsidRDefault="0059520D" w:rsidP="0059520D">
            <w:pPr>
              <w:pStyle w:val="Header"/>
              <w:rPr>
                <w:rFonts w:ascii="Verdana" w:hAnsi="Verdana"/>
              </w:rPr>
            </w:pPr>
            <w:r w:rsidRPr="004925AA">
              <w:rPr>
                <w:rFonts w:ascii="Verdana" w:hAnsi="Verdana"/>
              </w:rPr>
              <w:lastRenderedPageBreak/>
              <w:t>C.A.F.E. and Centre for Students with Disabilities</w:t>
            </w:r>
          </w:p>
        </w:tc>
        <w:tc>
          <w:tcPr>
            <w:tcW w:w="1394" w:type="dxa"/>
          </w:tcPr>
          <w:p w:rsidR="0059520D" w:rsidRPr="004925AA" w:rsidRDefault="0059520D" w:rsidP="0059520D">
            <w:pPr>
              <w:pStyle w:val="Header"/>
              <w:rPr>
                <w:rFonts w:ascii="Verdana" w:hAnsi="Verdana"/>
              </w:rPr>
            </w:pPr>
            <w:r w:rsidRPr="004925AA">
              <w:rPr>
                <w:rFonts w:ascii="Verdana" w:hAnsi="Verdana"/>
              </w:rPr>
              <w:t>Ongoing</w:t>
            </w:r>
          </w:p>
        </w:tc>
        <w:tc>
          <w:tcPr>
            <w:tcW w:w="6352" w:type="dxa"/>
          </w:tcPr>
          <w:p w:rsidR="0059520D" w:rsidRPr="004925AA" w:rsidRDefault="0059520D" w:rsidP="0059520D">
            <w:pPr>
              <w:pStyle w:val="Header"/>
              <w:rPr>
                <w:rFonts w:ascii="Verdana" w:hAnsi="Verdana"/>
              </w:rPr>
            </w:pPr>
            <w:r w:rsidRPr="004925AA">
              <w:rPr>
                <w:rFonts w:ascii="Verdana" w:hAnsi="Verdana"/>
              </w:rPr>
              <w:t>Strengthened Collaboration: As part of the C.A.F.E.’s initiative to increase the application of Universal Design for Learning by faculty, the CSD has worked with the C.A.F.E. on the provision of captioned media in the classroom and online courses.  C.A.F.E. expanded alternate format support for faculty.  The CSD will continue to provide alternate format course material to students to address inaccessible print material.</w:t>
            </w:r>
          </w:p>
          <w:p w:rsidR="0059520D" w:rsidRPr="004925AA" w:rsidRDefault="0059520D" w:rsidP="0059520D">
            <w:pPr>
              <w:pStyle w:val="Header"/>
              <w:rPr>
                <w:rFonts w:ascii="Verdana" w:hAnsi="Verdana"/>
              </w:rPr>
            </w:pPr>
          </w:p>
          <w:p w:rsidR="0059520D" w:rsidRPr="004925AA" w:rsidRDefault="0059520D" w:rsidP="0059520D">
            <w:pPr>
              <w:pStyle w:val="Header"/>
              <w:rPr>
                <w:rFonts w:ascii="Verdana" w:hAnsi="Verdana"/>
              </w:rPr>
            </w:pPr>
            <w:r w:rsidRPr="004925AA">
              <w:rPr>
                <w:rFonts w:ascii="Verdana" w:hAnsi="Verdana"/>
              </w:rPr>
              <w:t xml:space="preserve">A short-term Universal Design for Learning (UDL) task group has been struck with the intention of producing a discussion document detailing ways </w:t>
            </w:r>
            <w:r w:rsidRPr="004925AA">
              <w:rPr>
                <w:rFonts w:ascii="Verdana" w:hAnsi="Verdana"/>
              </w:rPr>
              <w:lastRenderedPageBreak/>
              <w:t>that Durham College can accelerate the adoption of UDL.</w:t>
            </w:r>
          </w:p>
          <w:p w:rsidR="004521CF" w:rsidRPr="004925AA" w:rsidRDefault="004521CF" w:rsidP="0059520D">
            <w:pPr>
              <w:pStyle w:val="Header"/>
              <w:rPr>
                <w:rFonts w:ascii="Verdana" w:hAnsi="Verdana"/>
              </w:rPr>
            </w:pPr>
          </w:p>
          <w:p w:rsidR="0059520D" w:rsidRPr="004925AA" w:rsidRDefault="0059520D" w:rsidP="0059520D">
            <w:pPr>
              <w:pStyle w:val="Header"/>
              <w:rPr>
                <w:rFonts w:ascii="Verdana" w:hAnsi="Verdana"/>
              </w:rPr>
            </w:pPr>
            <w:r w:rsidRPr="004925AA">
              <w:rPr>
                <w:rFonts w:ascii="Verdana" w:hAnsi="Verdana"/>
              </w:rPr>
              <w:t>C.A.F.E. is examining its available online resources to ensure they are up to date.</w:t>
            </w:r>
          </w:p>
        </w:tc>
      </w:tr>
      <w:tr w:rsidR="0059520D" w:rsidRPr="004925AA" w:rsidTr="0059520D">
        <w:tc>
          <w:tcPr>
            <w:tcW w:w="4648" w:type="dxa"/>
          </w:tcPr>
          <w:p w:rsidR="0059520D" w:rsidRPr="004925AA" w:rsidRDefault="0059520D" w:rsidP="0059520D">
            <w:pPr>
              <w:pStyle w:val="ListParagraph"/>
              <w:numPr>
                <w:ilvl w:val="0"/>
                <w:numId w:val="8"/>
              </w:numPr>
              <w:spacing w:line="240" w:lineRule="auto"/>
              <w:ind w:left="681"/>
              <w:rPr>
                <w:rFonts w:ascii="Verdana" w:hAnsi="Verdana"/>
              </w:rPr>
            </w:pPr>
            <w:r w:rsidRPr="004925AA">
              <w:rPr>
                <w:rFonts w:ascii="Verdana" w:hAnsi="Verdana"/>
                <w:b/>
              </w:rPr>
              <w:lastRenderedPageBreak/>
              <w:t>Education</w:t>
            </w:r>
            <w:proofErr w:type="gramStart"/>
            <w:r w:rsidRPr="004925AA">
              <w:rPr>
                <w:rFonts w:ascii="Verdana" w:hAnsi="Verdana"/>
                <w:b/>
              </w:rPr>
              <w:t>.</w:t>
            </w:r>
            <w:r w:rsidRPr="004925AA">
              <w:rPr>
                <w:rFonts w:ascii="Verdana" w:hAnsi="Verdana"/>
              </w:rPr>
              <w:t xml:space="preserve"> </w:t>
            </w:r>
            <w:proofErr w:type="gramEnd"/>
            <w:r w:rsidRPr="004925AA">
              <w:rPr>
                <w:rFonts w:ascii="Verdana" w:hAnsi="Verdana"/>
              </w:rPr>
              <w:t>In order to increase awareness and educate students, staff, faculty and administrators on mental health disabilities, Durham College will implement Mindsight, an interactive, online resource, co-developed by Dr. Wendy Stanyon of UOIT and the Center for Academic and Faculty Enrichment of Durham College to promote mental health awareness on campus.</w:t>
            </w:r>
          </w:p>
        </w:tc>
        <w:tc>
          <w:tcPr>
            <w:tcW w:w="1754" w:type="dxa"/>
          </w:tcPr>
          <w:p w:rsidR="0059520D" w:rsidRPr="004925AA" w:rsidRDefault="0059520D" w:rsidP="0059520D">
            <w:pPr>
              <w:pStyle w:val="Header"/>
              <w:rPr>
                <w:rFonts w:ascii="Verdana" w:hAnsi="Verdana"/>
              </w:rPr>
            </w:pPr>
            <w:r w:rsidRPr="004925AA">
              <w:rPr>
                <w:rFonts w:ascii="Verdana" w:hAnsi="Verdana"/>
              </w:rPr>
              <w:t>C.A.F.E.</w:t>
            </w:r>
          </w:p>
        </w:tc>
        <w:tc>
          <w:tcPr>
            <w:tcW w:w="1394" w:type="dxa"/>
          </w:tcPr>
          <w:p w:rsidR="0059520D" w:rsidRPr="004925AA" w:rsidRDefault="0059520D" w:rsidP="0059520D">
            <w:pPr>
              <w:pStyle w:val="Header"/>
              <w:rPr>
                <w:rFonts w:ascii="Verdana" w:hAnsi="Verdana"/>
              </w:rPr>
            </w:pPr>
            <w:r w:rsidRPr="004925AA">
              <w:rPr>
                <w:rFonts w:ascii="Verdana" w:hAnsi="Verdana"/>
              </w:rPr>
              <w:t>Feb 2011 and ongoing</w:t>
            </w:r>
          </w:p>
        </w:tc>
        <w:tc>
          <w:tcPr>
            <w:tcW w:w="6352" w:type="dxa"/>
          </w:tcPr>
          <w:p w:rsidR="0059520D" w:rsidRPr="004925AA" w:rsidRDefault="0059520D" w:rsidP="0059520D">
            <w:pPr>
              <w:pStyle w:val="Header"/>
              <w:rPr>
                <w:rFonts w:ascii="Verdana" w:hAnsi="Verdana"/>
              </w:rPr>
            </w:pPr>
            <w:r w:rsidRPr="004925AA">
              <w:rPr>
                <w:rFonts w:ascii="Verdana" w:hAnsi="Verdana"/>
              </w:rPr>
              <w:t xml:space="preserve">Mindsight was initially the focus of an ethically approved research project with faculty and staff as subjects to validate its effectiveness. </w:t>
            </w:r>
          </w:p>
          <w:p w:rsidR="0059520D" w:rsidRPr="004925AA" w:rsidRDefault="0059520D" w:rsidP="0059520D">
            <w:pPr>
              <w:pStyle w:val="Header"/>
              <w:rPr>
                <w:rFonts w:ascii="Verdana" w:hAnsi="Verdana"/>
              </w:rPr>
            </w:pPr>
          </w:p>
          <w:p w:rsidR="0059520D" w:rsidRPr="004925AA" w:rsidRDefault="0059520D" w:rsidP="0059520D">
            <w:pPr>
              <w:pStyle w:val="Header"/>
              <w:rPr>
                <w:rFonts w:ascii="Verdana" w:hAnsi="Verdana"/>
              </w:rPr>
            </w:pPr>
            <w:r w:rsidRPr="004925AA">
              <w:rPr>
                <w:rFonts w:ascii="Verdana" w:hAnsi="Verdana"/>
              </w:rPr>
              <w:t>Mindsight has since been launched across campus for all students, staff, and faculty with participation so far at 1049 visitors over 1741 visits.</w:t>
            </w:r>
          </w:p>
          <w:p w:rsidR="0059520D" w:rsidRPr="004925AA" w:rsidRDefault="0059520D" w:rsidP="0059520D">
            <w:pPr>
              <w:pStyle w:val="Header"/>
              <w:rPr>
                <w:rFonts w:ascii="Verdana" w:hAnsi="Verdana"/>
              </w:rPr>
            </w:pPr>
          </w:p>
          <w:p w:rsidR="0059520D" w:rsidRPr="004925AA" w:rsidRDefault="0059520D" w:rsidP="0059520D">
            <w:pPr>
              <w:pStyle w:val="Header"/>
              <w:rPr>
                <w:rFonts w:ascii="Verdana" w:hAnsi="Verdana"/>
              </w:rPr>
            </w:pPr>
            <w:r w:rsidRPr="004925AA">
              <w:rPr>
                <w:rFonts w:ascii="Verdana" w:hAnsi="Verdana"/>
              </w:rPr>
              <w:t>Mindsight has generated significant interest in industry with requests for company-specific versions.</w:t>
            </w:r>
          </w:p>
        </w:tc>
      </w:tr>
      <w:tr w:rsidR="0059520D" w:rsidRPr="004925AA" w:rsidTr="0059520D">
        <w:tc>
          <w:tcPr>
            <w:tcW w:w="4648" w:type="dxa"/>
          </w:tcPr>
          <w:p w:rsidR="0059520D" w:rsidRPr="004925AA" w:rsidRDefault="0059520D" w:rsidP="0059520D">
            <w:pPr>
              <w:pStyle w:val="ListParagraph"/>
              <w:numPr>
                <w:ilvl w:val="0"/>
                <w:numId w:val="8"/>
              </w:numPr>
              <w:spacing w:line="240" w:lineRule="auto"/>
              <w:ind w:left="681"/>
              <w:rPr>
                <w:rFonts w:ascii="Verdana" w:hAnsi="Verdana"/>
              </w:rPr>
            </w:pPr>
            <w:proofErr w:type="gramStart"/>
            <w:r w:rsidRPr="004925AA">
              <w:rPr>
                <w:rFonts w:ascii="Verdana" w:hAnsi="Verdana"/>
                <w:b/>
              </w:rPr>
              <w:t>Policy Development</w:t>
            </w:r>
            <w:r w:rsidRPr="004925AA">
              <w:rPr>
                <w:rFonts w:ascii="Verdana" w:hAnsi="Verdana"/>
              </w:rPr>
              <w:t>.</w:t>
            </w:r>
            <w:proofErr w:type="gramEnd"/>
            <w:r w:rsidRPr="004925AA">
              <w:rPr>
                <w:rFonts w:ascii="Verdana" w:hAnsi="Verdana"/>
              </w:rPr>
              <w:t xml:space="preserve">  To ensure that curriculum is delivered in a way that is accessible to all students, Durham College will explore the possibility of creating additional policies and procedures regarding curriculum development and delivery</w:t>
            </w:r>
            <w:proofErr w:type="gramStart"/>
            <w:r w:rsidRPr="004925AA">
              <w:rPr>
                <w:rFonts w:ascii="Verdana" w:hAnsi="Verdana"/>
              </w:rPr>
              <w:t xml:space="preserve">. </w:t>
            </w:r>
            <w:proofErr w:type="gramEnd"/>
            <w:r w:rsidRPr="004925AA">
              <w:rPr>
                <w:rFonts w:ascii="Verdana" w:hAnsi="Verdana"/>
              </w:rPr>
              <w:t>Such policies and procedures would support the principles of Universal Instructional Design.</w:t>
            </w:r>
          </w:p>
          <w:p w:rsidR="0059520D" w:rsidRPr="004925AA" w:rsidRDefault="0059520D" w:rsidP="0059520D">
            <w:pPr>
              <w:pStyle w:val="ListParagraph"/>
              <w:ind w:left="810"/>
              <w:rPr>
                <w:rFonts w:ascii="Verdana" w:hAnsi="Verdana"/>
                <w:b/>
              </w:rPr>
            </w:pPr>
          </w:p>
        </w:tc>
        <w:tc>
          <w:tcPr>
            <w:tcW w:w="1754" w:type="dxa"/>
          </w:tcPr>
          <w:p w:rsidR="0059520D" w:rsidRPr="004925AA" w:rsidRDefault="0059520D" w:rsidP="0059520D">
            <w:pPr>
              <w:pStyle w:val="Header"/>
              <w:rPr>
                <w:rFonts w:ascii="Verdana" w:hAnsi="Verdana"/>
              </w:rPr>
            </w:pPr>
            <w:r w:rsidRPr="004925AA">
              <w:rPr>
                <w:rFonts w:ascii="Verdana" w:hAnsi="Verdana"/>
              </w:rPr>
              <w:lastRenderedPageBreak/>
              <w:t>Centre for Students with Disabilities</w:t>
            </w:r>
          </w:p>
        </w:tc>
        <w:tc>
          <w:tcPr>
            <w:tcW w:w="1394" w:type="dxa"/>
          </w:tcPr>
          <w:p w:rsidR="0059520D" w:rsidRPr="004925AA" w:rsidRDefault="0059520D" w:rsidP="0059520D">
            <w:pPr>
              <w:pStyle w:val="Header"/>
              <w:rPr>
                <w:rFonts w:ascii="Verdana" w:hAnsi="Verdana"/>
              </w:rPr>
            </w:pPr>
            <w:r w:rsidRPr="004925AA">
              <w:rPr>
                <w:rFonts w:ascii="Verdana" w:hAnsi="Verdana"/>
              </w:rPr>
              <w:t>Jan 2011</w:t>
            </w:r>
          </w:p>
        </w:tc>
        <w:tc>
          <w:tcPr>
            <w:tcW w:w="6352" w:type="dxa"/>
          </w:tcPr>
          <w:p w:rsidR="0059520D" w:rsidRPr="004925AA" w:rsidRDefault="0059520D" w:rsidP="0059520D">
            <w:pPr>
              <w:pStyle w:val="Header"/>
              <w:rPr>
                <w:rFonts w:ascii="Verdana" w:hAnsi="Verdana"/>
              </w:rPr>
            </w:pPr>
            <w:r w:rsidRPr="004925AA">
              <w:rPr>
                <w:rFonts w:ascii="Verdana" w:hAnsi="Verdana"/>
              </w:rPr>
              <w:t>CSD contributed to the development of an Alternate Format Course Materials for Students with Disabilities procedure</w:t>
            </w:r>
            <w:proofErr w:type="gramStart"/>
            <w:r w:rsidRPr="004925AA">
              <w:rPr>
                <w:rFonts w:ascii="Verdana" w:hAnsi="Verdana"/>
              </w:rPr>
              <w:t xml:space="preserve">. </w:t>
            </w:r>
            <w:proofErr w:type="gramEnd"/>
            <w:r w:rsidRPr="004925AA">
              <w:rPr>
                <w:rFonts w:ascii="Verdana" w:hAnsi="Verdana"/>
              </w:rPr>
              <w:t>This was developed to support the implementation of the policy of the same name.</w:t>
            </w:r>
          </w:p>
        </w:tc>
      </w:tr>
      <w:tr w:rsidR="0059520D" w:rsidRPr="004925AA" w:rsidTr="0059520D">
        <w:tc>
          <w:tcPr>
            <w:tcW w:w="14148" w:type="dxa"/>
            <w:gridSpan w:val="4"/>
          </w:tcPr>
          <w:p w:rsidR="0059520D" w:rsidRPr="004925AA" w:rsidRDefault="0059520D" w:rsidP="0059520D">
            <w:pPr>
              <w:pStyle w:val="Heading2"/>
              <w:rPr>
                <w:rFonts w:ascii="Verdana" w:hAnsi="Verdana"/>
                <w:b w:val="0"/>
              </w:rPr>
            </w:pPr>
            <w:r w:rsidRPr="004925AA">
              <w:rPr>
                <w:rFonts w:ascii="Verdana" w:hAnsi="Verdana"/>
              </w:rPr>
              <w:lastRenderedPageBreak/>
              <w:t>Other 2010-2011 Accomplishments/Updates</w:t>
            </w:r>
            <w:r w:rsidRPr="004925AA">
              <w:rPr>
                <w:rFonts w:ascii="Verdana" w:hAnsi="Verdana"/>
                <w:b w:val="0"/>
              </w:rPr>
              <w:t xml:space="preserve"> </w:t>
            </w:r>
          </w:p>
          <w:p w:rsidR="0059520D" w:rsidRPr="004925AA" w:rsidRDefault="0059520D" w:rsidP="0059520D">
            <w:pPr>
              <w:pStyle w:val="Header"/>
              <w:rPr>
                <w:rFonts w:ascii="Verdana" w:hAnsi="Verdana"/>
                <w:b/>
                <w:bCs/>
              </w:rPr>
            </w:pPr>
          </w:p>
          <w:p w:rsidR="0059520D" w:rsidRPr="004925AA" w:rsidRDefault="0059520D" w:rsidP="0059520D">
            <w:pPr>
              <w:pStyle w:val="Header"/>
              <w:rPr>
                <w:rFonts w:ascii="Verdana" w:hAnsi="Verdana"/>
                <w:bCs/>
              </w:rPr>
            </w:pPr>
            <w:r w:rsidRPr="004925AA">
              <w:rPr>
                <w:rFonts w:ascii="Verdana" w:hAnsi="Verdana"/>
                <w:bCs/>
              </w:rPr>
              <w:t>List all other accomplishments, updates, initiatives, and/or project status relating to accessibility that cannot be captured within the objectives noted above.</w:t>
            </w:r>
          </w:p>
          <w:p w:rsidR="0059520D" w:rsidRPr="004925AA" w:rsidRDefault="0059520D" w:rsidP="0059520D">
            <w:pPr>
              <w:pStyle w:val="Header"/>
              <w:rPr>
                <w:rFonts w:ascii="Verdana" w:hAnsi="Verdana" w:cs="Arial"/>
                <w:b/>
                <w:sz w:val="20"/>
                <w:szCs w:val="20"/>
              </w:rPr>
            </w:pPr>
          </w:p>
        </w:tc>
      </w:tr>
      <w:tr w:rsidR="0059520D" w:rsidRPr="004925AA" w:rsidTr="0059520D">
        <w:tc>
          <w:tcPr>
            <w:tcW w:w="4648"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Initiative</w:t>
            </w:r>
          </w:p>
        </w:tc>
        <w:tc>
          <w:tcPr>
            <w:tcW w:w="175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Department</w:t>
            </w:r>
          </w:p>
        </w:tc>
        <w:tc>
          <w:tcPr>
            <w:tcW w:w="1394"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Status</w:t>
            </w:r>
          </w:p>
        </w:tc>
        <w:tc>
          <w:tcPr>
            <w:tcW w:w="6352" w:type="dxa"/>
          </w:tcPr>
          <w:p w:rsidR="0059520D" w:rsidRPr="004925AA" w:rsidRDefault="0059520D" w:rsidP="0059520D">
            <w:pPr>
              <w:pStyle w:val="Header"/>
              <w:jc w:val="center"/>
              <w:rPr>
                <w:rFonts w:ascii="Verdana" w:hAnsi="Verdana" w:cs="Arial"/>
                <w:b/>
                <w:sz w:val="20"/>
                <w:szCs w:val="20"/>
              </w:rPr>
            </w:pPr>
          </w:p>
          <w:p w:rsidR="0059520D" w:rsidRPr="004925AA" w:rsidRDefault="0059520D" w:rsidP="0059520D">
            <w:pPr>
              <w:pStyle w:val="Header"/>
              <w:jc w:val="center"/>
              <w:rPr>
                <w:rFonts w:ascii="Verdana" w:hAnsi="Verdana" w:cs="Arial"/>
                <w:b/>
                <w:sz w:val="20"/>
                <w:szCs w:val="20"/>
              </w:rPr>
            </w:pPr>
            <w:r w:rsidRPr="004925AA">
              <w:rPr>
                <w:rFonts w:ascii="Verdana" w:hAnsi="Verdana" w:cs="Arial"/>
                <w:b/>
                <w:sz w:val="20"/>
                <w:szCs w:val="20"/>
              </w:rPr>
              <w:t>Progress to Date/Planned Adjustments</w:t>
            </w:r>
          </w:p>
        </w:tc>
      </w:tr>
      <w:tr w:rsidR="0059520D" w:rsidRPr="004925AA" w:rsidTr="0059520D">
        <w:trPr>
          <w:trHeight w:val="945"/>
        </w:trPr>
        <w:tc>
          <w:tcPr>
            <w:tcW w:w="4648" w:type="dxa"/>
          </w:tcPr>
          <w:p w:rsidR="0059520D" w:rsidRPr="004925AA" w:rsidRDefault="0059520D" w:rsidP="0059520D">
            <w:pPr>
              <w:pStyle w:val="ListParagraph"/>
              <w:ind w:left="0"/>
              <w:rPr>
                <w:rFonts w:ascii="Verdana" w:hAnsi="Verdana"/>
              </w:rPr>
            </w:pPr>
            <w:proofErr w:type="gramStart"/>
            <w:r w:rsidRPr="004925AA">
              <w:rPr>
                <w:rFonts w:ascii="Verdana" w:hAnsi="Verdana"/>
              </w:rPr>
              <w:t>Developed Terms of Reference document.</w:t>
            </w:r>
            <w:proofErr w:type="gramEnd"/>
          </w:p>
        </w:tc>
        <w:tc>
          <w:tcPr>
            <w:tcW w:w="1754" w:type="dxa"/>
          </w:tcPr>
          <w:p w:rsidR="0059520D" w:rsidRPr="004925AA" w:rsidRDefault="0059520D" w:rsidP="0059520D">
            <w:pPr>
              <w:pStyle w:val="Header"/>
              <w:rPr>
                <w:rFonts w:ascii="Verdana" w:hAnsi="Verdana" w:cs="Arial"/>
              </w:rPr>
            </w:pPr>
            <w:r w:rsidRPr="004925AA">
              <w:rPr>
                <w:rFonts w:ascii="Verdana" w:hAnsi="Verdana" w:cs="Arial"/>
              </w:rPr>
              <w:t>Accessibility Working Group</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rPr>
                <w:rFonts w:ascii="Verdana" w:hAnsi="Verdana"/>
                <w:lang w:val="en-CA"/>
              </w:rPr>
            </w:pPr>
            <w:r w:rsidRPr="004925AA">
              <w:rPr>
                <w:rFonts w:ascii="Verdana" w:hAnsi="Verdana"/>
                <w:lang w:val="en-CA"/>
              </w:rPr>
              <w:t>The Accessibility Working Group formalized its mandate with the creation a Terms of Reference document in November 2010.</w:t>
            </w:r>
          </w:p>
        </w:tc>
      </w:tr>
      <w:tr w:rsidR="0059520D" w:rsidRPr="004925AA" w:rsidTr="0059520D">
        <w:trPr>
          <w:trHeight w:val="945"/>
        </w:trPr>
        <w:tc>
          <w:tcPr>
            <w:tcW w:w="4648" w:type="dxa"/>
            <w:vMerge w:val="restart"/>
          </w:tcPr>
          <w:p w:rsidR="0059520D" w:rsidRPr="004925AA" w:rsidRDefault="0059520D" w:rsidP="0059520D">
            <w:pPr>
              <w:pStyle w:val="ListParagraph"/>
              <w:ind w:left="0"/>
              <w:rPr>
                <w:rFonts w:ascii="Verdana" w:hAnsi="Verdana"/>
              </w:rPr>
            </w:pPr>
            <w:proofErr w:type="gramStart"/>
            <w:r w:rsidRPr="004925AA">
              <w:rPr>
                <w:rFonts w:ascii="Verdana" w:hAnsi="Verdana"/>
              </w:rPr>
              <w:t>Continued fulfillment of AODA Customer Services Standards.</w:t>
            </w:r>
            <w:proofErr w:type="gramEnd"/>
          </w:p>
        </w:tc>
        <w:tc>
          <w:tcPr>
            <w:tcW w:w="1754" w:type="dxa"/>
          </w:tcPr>
          <w:p w:rsidR="0059520D" w:rsidRPr="004925AA" w:rsidRDefault="0059520D" w:rsidP="0059520D">
            <w:pPr>
              <w:pStyle w:val="Header"/>
              <w:rPr>
                <w:rFonts w:ascii="Verdana" w:hAnsi="Verdana" w:cs="Arial"/>
              </w:rPr>
            </w:pPr>
            <w:r w:rsidRPr="004925AA">
              <w:rPr>
                <w:rFonts w:ascii="Verdana" w:hAnsi="Verdana" w:cs="Arial"/>
              </w:rPr>
              <w:t>Communications and Marketing (C&amp;M)</w:t>
            </w:r>
          </w:p>
          <w:p w:rsidR="0059520D" w:rsidRPr="004925AA" w:rsidRDefault="0059520D" w:rsidP="0059520D">
            <w:pPr>
              <w:pStyle w:val="Head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6352" w:type="dxa"/>
          </w:tcPr>
          <w:p w:rsidR="0059520D" w:rsidRPr="004925AA" w:rsidRDefault="0059520D" w:rsidP="00C12592">
            <w:pPr>
              <w:rPr>
                <w:rFonts w:ascii="Verdana" w:hAnsi="Verdana"/>
                <w:lang w:val="en-CA"/>
              </w:rPr>
            </w:pPr>
            <w:r w:rsidRPr="004925AA">
              <w:rPr>
                <w:rFonts w:ascii="Verdana" w:hAnsi="Verdana"/>
                <w:lang w:val="en-CA"/>
              </w:rPr>
              <w:t>C&amp;M has included accessibility information on event communications as part of their regular process.</w:t>
            </w:r>
          </w:p>
        </w:tc>
      </w:tr>
      <w:tr w:rsidR="0059520D" w:rsidRPr="004925AA" w:rsidTr="0059520D">
        <w:trPr>
          <w:trHeight w:val="1245"/>
        </w:trPr>
        <w:tc>
          <w:tcPr>
            <w:tcW w:w="4648" w:type="dxa"/>
            <w:vMerge/>
          </w:tcPr>
          <w:p w:rsidR="0059520D" w:rsidRPr="004925AA" w:rsidRDefault="0059520D" w:rsidP="0059520D">
            <w:pPr>
              <w:pStyle w:val="ListParagraph"/>
              <w:ind w:left="0"/>
              <w:rPr>
                <w:rFonts w:ascii="Verdana" w:hAnsi="Verdana"/>
              </w:rPr>
            </w:pPr>
          </w:p>
        </w:tc>
        <w:tc>
          <w:tcPr>
            <w:tcW w:w="1754" w:type="dxa"/>
          </w:tcPr>
          <w:p w:rsidR="0059520D" w:rsidRPr="004925AA" w:rsidRDefault="0059520D" w:rsidP="00C12592">
            <w:pPr>
              <w:pStyle w:val="Header"/>
              <w:rPr>
                <w:rFonts w:ascii="Verdana" w:hAnsi="Verdana" w:cs="Arial"/>
              </w:rPr>
            </w:pPr>
            <w:r w:rsidRPr="004925AA">
              <w:rPr>
                <w:rFonts w:ascii="Verdana" w:hAnsi="Verdana" w:cs="Arial"/>
              </w:rPr>
              <w:t>Human Resources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Ongoing</w:t>
            </w:r>
          </w:p>
        </w:tc>
        <w:tc>
          <w:tcPr>
            <w:tcW w:w="6352" w:type="dxa"/>
          </w:tcPr>
          <w:p w:rsidR="0059520D" w:rsidRPr="004925AA" w:rsidRDefault="0059520D" w:rsidP="0059520D">
            <w:pPr>
              <w:pStyle w:val="Header"/>
              <w:rPr>
                <w:rFonts w:ascii="Verdana" w:hAnsi="Verdana"/>
                <w:lang w:val="en-CA"/>
              </w:rPr>
            </w:pPr>
            <w:r w:rsidRPr="004925AA">
              <w:rPr>
                <w:rFonts w:ascii="Verdana" w:hAnsi="Verdana"/>
              </w:rPr>
              <w:t>HR continues to provide AODA training to its employees to meet the compliance of the Standard.</w:t>
            </w:r>
          </w:p>
        </w:tc>
      </w:tr>
      <w:tr w:rsidR="0059520D" w:rsidRPr="004925AA" w:rsidTr="0059520D">
        <w:trPr>
          <w:trHeight w:val="1215"/>
        </w:trPr>
        <w:tc>
          <w:tcPr>
            <w:tcW w:w="4648" w:type="dxa"/>
            <w:vMerge/>
          </w:tcPr>
          <w:p w:rsidR="0059520D" w:rsidRPr="004925AA" w:rsidRDefault="0059520D" w:rsidP="0059520D">
            <w:pPr>
              <w:pStyle w:val="ListParagraph"/>
              <w:ind w:left="0"/>
              <w:rPr>
                <w:rFonts w:ascii="Verdana" w:hAnsi="Verdana"/>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Student Affairs, C&amp;M, and CSD</w:t>
            </w:r>
          </w:p>
          <w:p w:rsidR="0059520D" w:rsidRPr="004925AA" w:rsidRDefault="0059520D" w:rsidP="0059520D">
            <w:pPr>
              <w:pStyle w:val="Header"/>
              <w:rPr>
                <w:rFonts w:ascii="Verdana" w:hAnsi="Verdana" w:cs="Arial"/>
              </w:rPr>
            </w:pPr>
          </w:p>
          <w:p w:rsidR="0059520D" w:rsidRPr="004925AA" w:rsidRDefault="0059520D" w:rsidP="0059520D">
            <w:pPr>
              <w:pStyle w:val="Header"/>
              <w:rPr>
                <w:rFonts w:ascii="Verdana" w:hAnsi="Verdana" w:cs="Arial"/>
              </w:rPr>
            </w:pP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C12592">
            <w:pPr>
              <w:rPr>
                <w:rFonts w:ascii="Verdana" w:hAnsi="Verdana"/>
                <w:lang w:val="en-CA"/>
              </w:rPr>
            </w:pPr>
            <w:proofErr w:type="gramStart"/>
            <w:r w:rsidRPr="004925AA">
              <w:rPr>
                <w:rFonts w:ascii="Verdana" w:hAnsi="Verdana"/>
              </w:rPr>
              <w:t>Completed the Accessibility Feedback Form, which was uploaded on Durham College’s institutional Accessibility website for student, staff, and visitor comments.</w:t>
            </w:r>
            <w:proofErr w:type="gramEnd"/>
            <w:r w:rsidRPr="004925AA">
              <w:rPr>
                <w:rFonts w:ascii="Verdana" w:hAnsi="Verdana"/>
              </w:rPr>
              <w:t xml:space="preserve">  </w:t>
            </w:r>
          </w:p>
        </w:tc>
      </w:tr>
      <w:tr w:rsidR="0059520D" w:rsidRPr="004925AA" w:rsidTr="0059520D">
        <w:trPr>
          <w:trHeight w:val="818"/>
        </w:trPr>
        <w:tc>
          <w:tcPr>
            <w:tcW w:w="4648" w:type="dxa"/>
            <w:vMerge/>
          </w:tcPr>
          <w:p w:rsidR="0059520D" w:rsidRPr="004925AA" w:rsidRDefault="0059520D" w:rsidP="0059520D">
            <w:pPr>
              <w:pStyle w:val="ListParagraph"/>
              <w:ind w:left="0"/>
              <w:rPr>
                <w:rFonts w:ascii="Verdana" w:hAnsi="Verdana"/>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Student Affairs and Facilities</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rPr>
                <w:rFonts w:ascii="Verdana" w:hAnsi="Verdana"/>
              </w:rPr>
            </w:pPr>
            <w:r w:rsidRPr="004925AA">
              <w:rPr>
                <w:rFonts w:ascii="Verdana" w:hAnsi="Verdana"/>
              </w:rPr>
              <w:t xml:space="preserve">Margaret Greenley and Ralph Aprile presented to the Oshawa Accessibility Advisory Committee, Build Environment Sub Committee.  </w:t>
            </w:r>
          </w:p>
        </w:tc>
      </w:tr>
      <w:tr w:rsidR="0059520D" w:rsidRPr="004925AA" w:rsidTr="0059520D">
        <w:trPr>
          <w:trHeight w:val="818"/>
        </w:trPr>
        <w:tc>
          <w:tcPr>
            <w:tcW w:w="4648" w:type="dxa"/>
            <w:vMerge/>
          </w:tcPr>
          <w:p w:rsidR="0059520D" w:rsidRPr="004925AA" w:rsidRDefault="0059520D" w:rsidP="0059520D">
            <w:pPr>
              <w:pStyle w:val="ListParagraph"/>
              <w:ind w:left="0"/>
              <w:rPr>
                <w:rFonts w:ascii="Verdana" w:hAnsi="Verdana"/>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Facilities and Finance</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rPr>
                <w:rFonts w:ascii="Verdana" w:hAnsi="Verdana"/>
              </w:rPr>
            </w:pPr>
            <w:proofErr w:type="gramStart"/>
            <w:r w:rsidRPr="004925AA">
              <w:rPr>
                <w:rFonts w:ascii="Verdana" w:hAnsi="Verdana"/>
              </w:rPr>
              <w:t>Developed the Notice of Service Disruption Procedure.</w:t>
            </w:r>
            <w:proofErr w:type="gramEnd"/>
          </w:p>
        </w:tc>
      </w:tr>
      <w:tr w:rsidR="0059520D" w:rsidRPr="004925AA" w:rsidTr="0059520D">
        <w:trPr>
          <w:trHeight w:val="818"/>
        </w:trPr>
        <w:tc>
          <w:tcPr>
            <w:tcW w:w="4648" w:type="dxa"/>
            <w:vMerge/>
          </w:tcPr>
          <w:p w:rsidR="0059520D" w:rsidRPr="004925AA" w:rsidRDefault="0059520D" w:rsidP="0059520D">
            <w:pPr>
              <w:pStyle w:val="ListParagraph"/>
              <w:ind w:left="0"/>
              <w:rPr>
                <w:rFonts w:ascii="Verdana" w:hAnsi="Verdana"/>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Student Association</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w:t>
            </w:r>
          </w:p>
        </w:tc>
        <w:tc>
          <w:tcPr>
            <w:tcW w:w="6352" w:type="dxa"/>
          </w:tcPr>
          <w:p w:rsidR="0059520D" w:rsidRPr="004925AA" w:rsidRDefault="0059520D" w:rsidP="0059520D">
            <w:pPr>
              <w:rPr>
                <w:rFonts w:ascii="Verdana" w:hAnsi="Verdana"/>
              </w:rPr>
            </w:pPr>
            <w:proofErr w:type="gramStart"/>
            <w:r w:rsidRPr="004925AA">
              <w:rPr>
                <w:rFonts w:ascii="Verdana" w:hAnsi="Verdana"/>
              </w:rPr>
              <w:t>Reconfigured the executive offices in the Student Centre to ensure physical accessibility.</w:t>
            </w:r>
            <w:proofErr w:type="gramEnd"/>
          </w:p>
        </w:tc>
      </w:tr>
      <w:tr w:rsidR="0059520D" w:rsidRPr="004925AA" w:rsidTr="0059520D">
        <w:trPr>
          <w:trHeight w:val="4040"/>
        </w:trPr>
        <w:tc>
          <w:tcPr>
            <w:tcW w:w="4648" w:type="dxa"/>
            <w:vMerge/>
          </w:tcPr>
          <w:p w:rsidR="0059520D" w:rsidRPr="004925AA" w:rsidRDefault="0059520D" w:rsidP="0059520D">
            <w:pPr>
              <w:pStyle w:val="ListParagraph"/>
              <w:ind w:left="0"/>
              <w:rPr>
                <w:rFonts w:ascii="Verdana" w:hAnsi="Verdana"/>
              </w:rPr>
            </w:pPr>
          </w:p>
        </w:tc>
        <w:tc>
          <w:tcPr>
            <w:tcW w:w="1754" w:type="dxa"/>
          </w:tcPr>
          <w:p w:rsidR="0059520D" w:rsidRPr="004925AA" w:rsidRDefault="0059520D" w:rsidP="0059520D">
            <w:pPr>
              <w:pStyle w:val="Header"/>
              <w:rPr>
                <w:rFonts w:ascii="Verdana" w:hAnsi="Verdana" w:cs="Arial"/>
              </w:rPr>
            </w:pPr>
            <w:r w:rsidRPr="004925AA">
              <w:rPr>
                <w:rFonts w:ascii="Verdana" w:hAnsi="Verdana" w:cs="Arial"/>
              </w:rPr>
              <w:t>Centre for Students with Disabilities (CSD)</w:t>
            </w:r>
          </w:p>
        </w:tc>
        <w:tc>
          <w:tcPr>
            <w:tcW w:w="1394" w:type="dxa"/>
          </w:tcPr>
          <w:p w:rsidR="0059520D" w:rsidRPr="004925AA" w:rsidRDefault="0059520D" w:rsidP="0059520D">
            <w:pPr>
              <w:pStyle w:val="Header"/>
              <w:rPr>
                <w:rFonts w:ascii="Verdana" w:hAnsi="Verdana" w:cs="Arial"/>
              </w:rPr>
            </w:pPr>
            <w:r w:rsidRPr="004925AA">
              <w:rPr>
                <w:rFonts w:ascii="Verdana" w:hAnsi="Verdana" w:cs="Arial"/>
              </w:rPr>
              <w:t>Completed and ongoing service</w:t>
            </w:r>
          </w:p>
        </w:tc>
        <w:tc>
          <w:tcPr>
            <w:tcW w:w="6352" w:type="dxa"/>
          </w:tcPr>
          <w:p w:rsidR="0059520D" w:rsidRPr="004925AA" w:rsidRDefault="0059520D" w:rsidP="0059520D">
            <w:pPr>
              <w:rPr>
                <w:rFonts w:ascii="Verdana" w:hAnsi="Verdana"/>
              </w:rPr>
            </w:pPr>
            <w:r w:rsidRPr="004925AA">
              <w:rPr>
                <w:rFonts w:ascii="Verdana" w:hAnsi="Verdana"/>
              </w:rPr>
              <w:t xml:space="preserve">Instituted the Whitby service model for the 2010-2011 academic </w:t>
            </w:r>
            <w:proofErr w:type="gramStart"/>
            <w:r w:rsidRPr="004925AA">
              <w:rPr>
                <w:rFonts w:ascii="Verdana" w:hAnsi="Verdana"/>
              </w:rPr>
              <w:t>year</w:t>
            </w:r>
            <w:proofErr w:type="gramEnd"/>
            <w:r w:rsidRPr="004925AA">
              <w:rPr>
                <w:rFonts w:ascii="Verdana" w:hAnsi="Verdana"/>
              </w:rPr>
              <w:t xml:space="preserve">.  </w:t>
            </w:r>
          </w:p>
          <w:p w:rsidR="0059520D" w:rsidRPr="004925AA" w:rsidRDefault="0059520D" w:rsidP="0059520D">
            <w:pPr>
              <w:rPr>
                <w:rFonts w:ascii="Verdana" w:hAnsi="Verdana"/>
              </w:rPr>
            </w:pPr>
            <w:r w:rsidRPr="004925AA">
              <w:rPr>
                <w:rFonts w:ascii="Verdana" w:hAnsi="Verdana"/>
              </w:rPr>
              <w:t xml:space="preserve">Optimized Funding through the First Generation project and SAWD funding in order to provide full service to students for both learning and disability related needs.  Students had access to disability staff and a learning specialist on an on-going basis. </w:t>
            </w:r>
          </w:p>
          <w:p w:rsidR="0059520D" w:rsidRPr="004925AA" w:rsidRDefault="0059520D" w:rsidP="0059520D">
            <w:pPr>
              <w:rPr>
                <w:rFonts w:ascii="Verdana" w:hAnsi="Verdana"/>
              </w:rPr>
            </w:pPr>
            <w:r w:rsidRPr="004925AA">
              <w:rPr>
                <w:rFonts w:ascii="Verdana" w:hAnsi="Verdana"/>
              </w:rPr>
              <w:t>Introduced an adaptive technology lab on the Whitby campus for students with disabilities, and software licenses were extended to include the Whitby campus.  Classroom visits, meetings with faculty, service fairs and posters/ publications have been effective means of building awareness on campus of our services.  The new student service area will enhance access to our services further.</w:t>
            </w:r>
          </w:p>
          <w:p w:rsidR="0059520D" w:rsidRPr="004925AA" w:rsidRDefault="0059520D" w:rsidP="0059520D">
            <w:pPr>
              <w:pStyle w:val="Header"/>
              <w:jc w:val="cent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pStyle w:val="ListParagraph"/>
              <w:ind w:left="0"/>
              <w:rPr>
                <w:rFonts w:ascii="Verdana" w:hAnsi="Verdana"/>
              </w:rPr>
            </w:pPr>
            <w:r w:rsidRPr="004925AA">
              <w:rPr>
                <w:rFonts w:ascii="Verdana" w:hAnsi="Verdana"/>
              </w:rPr>
              <w:t xml:space="preserve">CSD Transition Program for Students with Non-Verbal Learning Disorders and </w:t>
            </w:r>
            <w:proofErr w:type="spellStart"/>
            <w:r w:rsidRPr="004925AA">
              <w:rPr>
                <w:rFonts w:ascii="Verdana" w:hAnsi="Verdana"/>
              </w:rPr>
              <w:t>Asperger’s</w:t>
            </w:r>
            <w:proofErr w:type="spellEnd"/>
            <w:r w:rsidRPr="004925AA">
              <w:rPr>
                <w:rFonts w:ascii="Verdana" w:hAnsi="Verdana"/>
              </w:rPr>
              <w:t xml:space="preserve"> Syndrome</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Completed</w:t>
            </w:r>
          </w:p>
          <w:p w:rsidR="0059520D" w:rsidRPr="004925AA" w:rsidRDefault="0059520D" w:rsidP="0059520D">
            <w:pPr>
              <w:pStyle w:val="Header"/>
              <w:rPr>
                <w:rFonts w:ascii="Verdana" w:hAnsi="Verdana"/>
              </w:rPr>
            </w:pPr>
            <w:r w:rsidRPr="004925AA">
              <w:rPr>
                <w:rFonts w:ascii="Verdana" w:hAnsi="Verdana"/>
              </w:rPr>
              <w:t>Aug. 2010</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 xml:space="preserve">Identified specific needs of students with non-verbal learning disorders and </w:t>
            </w:r>
            <w:proofErr w:type="spellStart"/>
            <w:r w:rsidRPr="004925AA">
              <w:rPr>
                <w:rFonts w:ascii="Verdana" w:hAnsi="Verdana"/>
              </w:rPr>
              <w:t>Asperger’s</w:t>
            </w:r>
            <w:proofErr w:type="spellEnd"/>
            <w:r w:rsidRPr="004925AA">
              <w:rPr>
                <w:rFonts w:ascii="Verdana" w:hAnsi="Verdana"/>
              </w:rPr>
              <w:t xml:space="preserve"> Syndrome with regards to the transition from high-school to post-secondary</w:t>
            </w:r>
            <w:proofErr w:type="gramStart"/>
            <w:r w:rsidRPr="004925AA">
              <w:rPr>
                <w:rFonts w:ascii="Verdana" w:hAnsi="Verdana"/>
              </w:rPr>
              <w:t xml:space="preserve">. </w:t>
            </w:r>
            <w:proofErr w:type="gramEnd"/>
            <w:r w:rsidRPr="004925AA">
              <w:rPr>
                <w:rFonts w:ascii="Verdana" w:hAnsi="Verdana"/>
              </w:rPr>
              <w:t>The 5 day program was developed and offered for the first time in Aug. 2010</w:t>
            </w:r>
            <w:proofErr w:type="gramStart"/>
            <w:r w:rsidRPr="004925AA">
              <w:rPr>
                <w:rFonts w:ascii="Verdana" w:hAnsi="Verdana"/>
              </w:rPr>
              <w:t>. The program was a success and will continue to be offered on annual basis.</w:t>
            </w:r>
            <w:proofErr w:type="gramEnd"/>
            <w:r w:rsidRPr="004925AA">
              <w:rPr>
                <w:rFonts w:ascii="Verdana" w:hAnsi="Verdana"/>
              </w:rPr>
              <w:t xml:space="preserve"> </w:t>
            </w:r>
          </w:p>
          <w:p w:rsidR="00C12592" w:rsidRPr="004925AA" w:rsidRDefault="00C12592"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lastRenderedPageBreak/>
              <w:t>Increased Disability Support Services at the Whitby Campus</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Completed</w:t>
            </w:r>
          </w:p>
          <w:p w:rsidR="0059520D" w:rsidRPr="004925AA" w:rsidRDefault="0059520D" w:rsidP="0059520D">
            <w:pPr>
              <w:pStyle w:val="Header"/>
              <w:rPr>
                <w:rFonts w:ascii="Verdana" w:hAnsi="Verdana"/>
              </w:rPr>
            </w:pPr>
            <w:r w:rsidRPr="004925AA">
              <w:rPr>
                <w:rFonts w:ascii="Verdana" w:hAnsi="Verdana"/>
              </w:rPr>
              <w:t>Sept. 2010</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Identified an increase in need for disability support services at the Whitby Campus</w:t>
            </w:r>
            <w:proofErr w:type="gramStart"/>
            <w:r w:rsidRPr="004925AA">
              <w:rPr>
                <w:rFonts w:ascii="Verdana" w:hAnsi="Verdana"/>
              </w:rPr>
              <w:t xml:space="preserve">. </w:t>
            </w:r>
            <w:proofErr w:type="gramEnd"/>
            <w:r w:rsidRPr="004925AA">
              <w:rPr>
                <w:rFonts w:ascii="Verdana" w:hAnsi="Verdana"/>
              </w:rPr>
              <w:t>The CSD hired two staff (working 24hrs each per week) to service this need</w:t>
            </w:r>
            <w:proofErr w:type="gramStart"/>
            <w:r w:rsidRPr="004925AA">
              <w:rPr>
                <w:rFonts w:ascii="Verdana" w:hAnsi="Verdana"/>
              </w:rPr>
              <w:t xml:space="preserve">. </w:t>
            </w:r>
            <w:proofErr w:type="gramEnd"/>
            <w:r w:rsidRPr="004925AA">
              <w:rPr>
                <w:rFonts w:ascii="Verdana" w:hAnsi="Verdana"/>
              </w:rPr>
              <w:t>Positions included a Disability Advisor and a Learning Skills Advisor/Adaptive Technologist)</w:t>
            </w:r>
            <w:proofErr w:type="gramStart"/>
            <w:r w:rsidRPr="004925AA">
              <w:rPr>
                <w:rFonts w:ascii="Verdana" w:hAnsi="Verdana"/>
              </w:rPr>
              <w:t xml:space="preserve">. </w:t>
            </w:r>
            <w:proofErr w:type="gramEnd"/>
            <w:r w:rsidRPr="004925AA">
              <w:rPr>
                <w:rFonts w:ascii="Verdana" w:hAnsi="Verdana"/>
              </w:rPr>
              <w:t xml:space="preserve">These positions are proving to be invaluable in addressing the complexity of student needs. </w:t>
            </w:r>
          </w:p>
          <w:p w:rsidR="0059520D" w:rsidRPr="004925AA" w:rsidRDefault="0059520D"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t>Central East Mental Health and Addictions Network</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Ongoing</w:t>
            </w:r>
          </w:p>
          <w:p w:rsidR="0059520D" w:rsidRPr="004925AA" w:rsidRDefault="0059520D" w:rsidP="0059520D">
            <w:pPr>
              <w:pStyle w:val="Header"/>
              <w:rPr>
                <w:rFonts w:ascii="Verdana" w:hAnsi="Verdana"/>
              </w:rPr>
            </w:pPr>
            <w:r w:rsidRPr="004925AA">
              <w:rPr>
                <w:rFonts w:ascii="Verdana" w:hAnsi="Verdana"/>
              </w:rPr>
              <w:t>September 2010</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 staff member is representing Durham College on this newly formed committee</w:t>
            </w:r>
            <w:proofErr w:type="gramStart"/>
            <w:r w:rsidRPr="004925AA">
              <w:rPr>
                <w:rFonts w:ascii="Verdana" w:hAnsi="Verdana"/>
              </w:rPr>
              <w:t xml:space="preserve">. </w:t>
            </w:r>
            <w:proofErr w:type="gramEnd"/>
            <w:r w:rsidRPr="004925AA">
              <w:rPr>
                <w:rFonts w:ascii="Verdana" w:hAnsi="Verdana"/>
              </w:rPr>
              <w:t>This will increase our presence within Mental Health Services in Durham Region and ensure we are up to date on the services available for students who require referrals.</w:t>
            </w:r>
          </w:p>
          <w:p w:rsidR="0059520D" w:rsidRPr="004925AA" w:rsidRDefault="0059520D"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t>CSD Move to New Location</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 and Facilities</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Completed</w:t>
            </w:r>
          </w:p>
          <w:p w:rsidR="0059520D" w:rsidRPr="004925AA" w:rsidRDefault="0059520D" w:rsidP="0059520D">
            <w:pPr>
              <w:pStyle w:val="Header"/>
              <w:rPr>
                <w:rFonts w:ascii="Verdana" w:hAnsi="Verdana"/>
              </w:rPr>
            </w:pPr>
            <w:r w:rsidRPr="004925AA">
              <w:rPr>
                <w:rFonts w:ascii="Verdana" w:hAnsi="Verdana"/>
              </w:rPr>
              <w:t>December 2010</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Worked closely with administration and Facilities to move to SW116</w:t>
            </w:r>
            <w:proofErr w:type="gramStart"/>
            <w:r w:rsidRPr="004925AA">
              <w:rPr>
                <w:rFonts w:ascii="Verdana" w:hAnsi="Verdana"/>
              </w:rPr>
              <w:t xml:space="preserve">. </w:t>
            </w:r>
            <w:proofErr w:type="gramEnd"/>
            <w:r w:rsidRPr="004925AA">
              <w:rPr>
                <w:rFonts w:ascii="Verdana" w:hAnsi="Verdana"/>
              </w:rPr>
              <w:t xml:space="preserve">This move supports the institutions’ goal to raise the profile of disability issues on campus. </w:t>
            </w:r>
          </w:p>
          <w:p w:rsidR="0059520D" w:rsidRPr="004925AA" w:rsidRDefault="0059520D"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t xml:space="preserve">CSD Presentation on </w:t>
            </w:r>
            <w:proofErr w:type="spellStart"/>
            <w:r w:rsidRPr="004925AA">
              <w:rPr>
                <w:rFonts w:ascii="Verdana" w:hAnsi="Verdana"/>
              </w:rPr>
              <w:t>Asperger’s</w:t>
            </w:r>
            <w:proofErr w:type="spellEnd"/>
            <w:r w:rsidRPr="004925AA">
              <w:rPr>
                <w:rFonts w:ascii="Verdana" w:hAnsi="Verdana"/>
              </w:rPr>
              <w:t xml:space="preserve"> Syndrome to Durham College Faculty</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Completed Fall 2010</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 xml:space="preserve">CSD staff provided a presentation on </w:t>
            </w:r>
            <w:proofErr w:type="spellStart"/>
            <w:r w:rsidRPr="004925AA">
              <w:rPr>
                <w:rFonts w:ascii="Verdana" w:hAnsi="Verdana"/>
              </w:rPr>
              <w:t>Asperger’s</w:t>
            </w:r>
            <w:proofErr w:type="spellEnd"/>
            <w:r w:rsidRPr="004925AA">
              <w:rPr>
                <w:rFonts w:ascii="Verdana" w:hAnsi="Verdana"/>
              </w:rPr>
              <w:t xml:space="preserve"> Syndrome to Durham College faculty, focusing on how faculty can support the learning needs of this student population. </w:t>
            </w:r>
          </w:p>
          <w:p w:rsidR="0059520D" w:rsidRPr="004925AA" w:rsidRDefault="0059520D"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t>Clockwork Database Implementation</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Ongoing</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Installed Clockwork, a comprehensive database which has been designed to support the daily operations of Disability Offices at post-secondary institutions</w:t>
            </w:r>
            <w:proofErr w:type="gramStart"/>
            <w:r w:rsidRPr="004925AA">
              <w:rPr>
                <w:rFonts w:ascii="Verdana" w:hAnsi="Verdana"/>
              </w:rPr>
              <w:t xml:space="preserve">. </w:t>
            </w:r>
            <w:proofErr w:type="gramEnd"/>
            <w:r w:rsidRPr="004925AA">
              <w:rPr>
                <w:rFonts w:ascii="Verdana" w:hAnsi="Verdana"/>
              </w:rPr>
              <w:t xml:space="preserve">Clockwork interfaces with My Campus and Banner. </w:t>
            </w:r>
          </w:p>
          <w:p w:rsidR="0059520D" w:rsidRPr="004925AA" w:rsidRDefault="0059520D" w:rsidP="0059520D">
            <w:pPr>
              <w:pStyle w:val="Header"/>
              <w:rPr>
                <w:rFonts w:ascii="Verdana" w:hAnsi="Verdana"/>
              </w:rPr>
            </w:pPr>
          </w:p>
          <w:p w:rsidR="0059520D" w:rsidRPr="004925AA" w:rsidRDefault="0059520D" w:rsidP="0059520D">
            <w:pPr>
              <w:pStyle w:val="Header"/>
              <w:rPr>
                <w:rFonts w:ascii="Verdana" w:hAnsi="Verdana"/>
              </w:rPr>
            </w:pPr>
            <w:r w:rsidRPr="004925AA">
              <w:rPr>
                <w:rFonts w:ascii="Verdana" w:hAnsi="Verdana"/>
              </w:rPr>
              <w:t xml:space="preserve">Clockwork improves the efficiency of service to students and allows for improved statistical tracking to facilitate more effective long-term planning. </w:t>
            </w:r>
          </w:p>
          <w:p w:rsidR="0059520D" w:rsidRPr="004925AA" w:rsidRDefault="0059520D" w:rsidP="0059520D">
            <w:pPr>
              <w:pStyle w:val="Header"/>
              <w:rPr>
                <w:rFonts w:ascii="Verdana" w:hAnsi="Verdana"/>
              </w:rPr>
            </w:pPr>
          </w:p>
          <w:p w:rsidR="0059520D" w:rsidRPr="004925AA" w:rsidRDefault="0059520D" w:rsidP="0059520D">
            <w:pPr>
              <w:pStyle w:val="Header"/>
              <w:rPr>
                <w:rFonts w:ascii="Verdana" w:hAnsi="Verdana"/>
              </w:rPr>
            </w:pPr>
            <w:r w:rsidRPr="004925AA">
              <w:rPr>
                <w:rFonts w:ascii="Verdana" w:hAnsi="Verdana"/>
              </w:rPr>
              <w:t>Clockwork has functions that have not yet been utilized – CSD staff will be working to maximize on the functions available in the coming year.</w:t>
            </w:r>
          </w:p>
          <w:p w:rsidR="0059520D" w:rsidRPr="004925AA" w:rsidRDefault="0059520D"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lastRenderedPageBreak/>
              <w:t>Increased Access to Accessible Software</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Fall 2010/</w:t>
            </w:r>
          </w:p>
          <w:p w:rsidR="0059520D" w:rsidRPr="004925AA" w:rsidRDefault="0059520D" w:rsidP="0059520D">
            <w:pPr>
              <w:pStyle w:val="Header"/>
              <w:rPr>
                <w:rFonts w:ascii="Verdana" w:hAnsi="Verdana"/>
              </w:rPr>
            </w:pPr>
            <w:r w:rsidRPr="004925AA">
              <w:rPr>
                <w:rFonts w:ascii="Verdana" w:hAnsi="Verdana"/>
              </w:rPr>
              <w:t>In-progress</w:t>
            </w:r>
          </w:p>
          <w:p w:rsidR="0059520D" w:rsidRPr="004925AA" w:rsidRDefault="0059520D" w:rsidP="0059520D">
            <w:pPr>
              <w:pStyle w:val="Header"/>
              <w:rPr>
                <w:rFonts w:ascii="Verdana" w:hAnsi="Verdana"/>
              </w:rPr>
            </w:pP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Worked with outside vendors and ITS to acquire a site license as well as home user license for Read &amp; Write assistive software</w:t>
            </w:r>
            <w:proofErr w:type="gramStart"/>
            <w:r w:rsidRPr="004925AA">
              <w:rPr>
                <w:rFonts w:ascii="Verdana" w:hAnsi="Verdana"/>
              </w:rPr>
              <w:t xml:space="preserve">. </w:t>
            </w:r>
            <w:proofErr w:type="gramEnd"/>
            <w:r w:rsidRPr="004925AA">
              <w:rPr>
                <w:rFonts w:ascii="Verdana" w:hAnsi="Verdana"/>
              </w:rPr>
              <w:t>Students are making use of this support</w:t>
            </w:r>
            <w:proofErr w:type="gramStart"/>
            <w:r w:rsidRPr="004925AA">
              <w:rPr>
                <w:rFonts w:ascii="Verdana" w:hAnsi="Verdana"/>
              </w:rPr>
              <w:t xml:space="preserve">. </w:t>
            </w:r>
            <w:proofErr w:type="gramEnd"/>
            <w:r w:rsidRPr="004925AA">
              <w:rPr>
                <w:rFonts w:ascii="Verdana" w:hAnsi="Verdana"/>
              </w:rPr>
              <w:t xml:space="preserve">We have networking capabilities for JAWS, </w:t>
            </w:r>
            <w:proofErr w:type="spellStart"/>
            <w:r w:rsidRPr="004925AA">
              <w:rPr>
                <w:rFonts w:ascii="Verdana" w:hAnsi="Verdana"/>
              </w:rPr>
              <w:t>Kurzweil</w:t>
            </w:r>
            <w:proofErr w:type="spellEnd"/>
            <w:r w:rsidRPr="004925AA">
              <w:rPr>
                <w:rFonts w:ascii="Verdana" w:hAnsi="Verdana"/>
              </w:rPr>
              <w:t xml:space="preserve"> and </w:t>
            </w:r>
            <w:proofErr w:type="spellStart"/>
            <w:r w:rsidRPr="004925AA">
              <w:rPr>
                <w:rFonts w:ascii="Verdana" w:hAnsi="Verdana"/>
              </w:rPr>
              <w:t>Zoomtext</w:t>
            </w:r>
            <w:proofErr w:type="spellEnd"/>
            <w:r w:rsidRPr="004925AA">
              <w:rPr>
                <w:rFonts w:ascii="Verdana" w:hAnsi="Verdana"/>
              </w:rPr>
              <w:t xml:space="preserve"> and have the ability to deploy the software across the institution</w:t>
            </w:r>
            <w:proofErr w:type="gramStart"/>
            <w:r w:rsidRPr="004925AA">
              <w:rPr>
                <w:rFonts w:ascii="Verdana" w:hAnsi="Verdana"/>
              </w:rPr>
              <w:t xml:space="preserve">. </w:t>
            </w:r>
            <w:proofErr w:type="gramEnd"/>
            <w:r w:rsidRPr="004925AA">
              <w:rPr>
                <w:rFonts w:ascii="Verdana" w:hAnsi="Verdana"/>
              </w:rPr>
              <w:t>This is in-progress with ITS.</w:t>
            </w:r>
          </w:p>
          <w:p w:rsidR="0059520D" w:rsidRPr="004925AA" w:rsidRDefault="0059520D" w:rsidP="0059520D">
            <w:pPr>
              <w:pStyle w:val="Header"/>
              <w:rPr>
                <w:rFonts w:ascii="Verdana" w:hAnsi="Verdana"/>
              </w:rPr>
            </w:pPr>
          </w:p>
        </w:tc>
      </w:tr>
      <w:tr w:rsidR="0059520D" w:rsidRPr="004925AA" w:rsidTr="0059520D">
        <w:tc>
          <w:tcPr>
            <w:tcW w:w="4648" w:type="dxa"/>
            <w:tcBorders>
              <w:bottom w:val="single" w:sz="4" w:space="0" w:color="auto"/>
            </w:tcBorders>
          </w:tcPr>
          <w:p w:rsidR="0059520D" w:rsidRPr="004925AA" w:rsidRDefault="0059520D" w:rsidP="0059520D">
            <w:pPr>
              <w:contextualSpacing/>
              <w:rPr>
                <w:rFonts w:ascii="Verdana" w:hAnsi="Verdana"/>
              </w:rPr>
            </w:pPr>
            <w:r w:rsidRPr="004925AA">
              <w:rPr>
                <w:rFonts w:ascii="Verdana" w:hAnsi="Verdana"/>
              </w:rPr>
              <w:t>Test Centre Alignment</w:t>
            </w:r>
          </w:p>
        </w:tc>
        <w:tc>
          <w:tcPr>
            <w:tcW w:w="175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 and Campus Test Centre</w:t>
            </w:r>
          </w:p>
        </w:tc>
        <w:tc>
          <w:tcPr>
            <w:tcW w:w="1394"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In-progress</w:t>
            </w:r>
          </w:p>
        </w:tc>
        <w:tc>
          <w:tcPr>
            <w:tcW w:w="6352" w:type="dxa"/>
            <w:tcBorders>
              <w:bottom w:val="single" w:sz="4" w:space="0" w:color="auto"/>
            </w:tcBorders>
          </w:tcPr>
          <w:p w:rsidR="0059520D" w:rsidRPr="004925AA" w:rsidRDefault="0059520D" w:rsidP="0059520D">
            <w:pPr>
              <w:pStyle w:val="Header"/>
              <w:rPr>
                <w:rFonts w:ascii="Verdana" w:hAnsi="Verdana"/>
              </w:rPr>
            </w:pPr>
            <w:r w:rsidRPr="004925AA">
              <w:rPr>
                <w:rFonts w:ascii="Verdana" w:hAnsi="Verdana"/>
              </w:rPr>
              <w:t>CSD collaborated with the Campus Test Centre to create a shared testing space to address the needs of all students</w:t>
            </w:r>
            <w:proofErr w:type="gramStart"/>
            <w:r w:rsidRPr="004925AA">
              <w:rPr>
                <w:rFonts w:ascii="Verdana" w:hAnsi="Verdana"/>
              </w:rPr>
              <w:t xml:space="preserve">. </w:t>
            </w:r>
            <w:proofErr w:type="gramEnd"/>
            <w:r w:rsidRPr="004925AA">
              <w:rPr>
                <w:rFonts w:ascii="Verdana" w:hAnsi="Verdana"/>
              </w:rPr>
              <w:t xml:space="preserve">The new Test Centre will include increased accessibility features to ensure that students can be accommodated in an equitable manner. </w:t>
            </w:r>
          </w:p>
          <w:p w:rsidR="0059520D" w:rsidRPr="004925AA" w:rsidRDefault="0059520D" w:rsidP="0059520D">
            <w:pPr>
              <w:pStyle w:val="Header"/>
              <w:rPr>
                <w:rFonts w:ascii="Verdana" w:hAnsi="Verdana"/>
              </w:rPr>
            </w:pPr>
            <w:r w:rsidRPr="004925AA">
              <w:rPr>
                <w:rFonts w:ascii="Verdana" w:hAnsi="Verdana"/>
              </w:rPr>
              <w:t>Test Centre will open in June 2011.</w:t>
            </w:r>
          </w:p>
        </w:tc>
      </w:tr>
      <w:tr w:rsidR="0059520D" w:rsidRPr="004925AA" w:rsidTr="0059520D">
        <w:tc>
          <w:tcPr>
            <w:tcW w:w="4648" w:type="dxa"/>
          </w:tcPr>
          <w:p w:rsidR="0059520D" w:rsidRPr="004925AA" w:rsidRDefault="0059520D" w:rsidP="0059520D">
            <w:pPr>
              <w:contextualSpacing/>
              <w:rPr>
                <w:rFonts w:ascii="Verdana" w:hAnsi="Verdana"/>
              </w:rPr>
            </w:pPr>
            <w:r w:rsidRPr="004925AA">
              <w:rPr>
                <w:rFonts w:ascii="Verdana" w:hAnsi="Verdana"/>
              </w:rPr>
              <w:t>Whitby CSD  Adaptive Technology Lab</w:t>
            </w:r>
          </w:p>
        </w:tc>
        <w:tc>
          <w:tcPr>
            <w:tcW w:w="1754" w:type="dxa"/>
          </w:tcPr>
          <w:p w:rsidR="0059520D" w:rsidRPr="004925AA" w:rsidRDefault="0059520D" w:rsidP="0059520D">
            <w:pPr>
              <w:pStyle w:val="Header"/>
              <w:rPr>
                <w:rFonts w:ascii="Verdana" w:hAnsi="Verdana"/>
              </w:rPr>
            </w:pPr>
            <w:r w:rsidRPr="004925AA">
              <w:rPr>
                <w:rFonts w:ascii="Verdana" w:hAnsi="Verdana"/>
              </w:rPr>
              <w:t>CSD</w:t>
            </w:r>
          </w:p>
        </w:tc>
        <w:tc>
          <w:tcPr>
            <w:tcW w:w="1394" w:type="dxa"/>
          </w:tcPr>
          <w:p w:rsidR="0059520D" w:rsidRPr="004925AA" w:rsidRDefault="0059520D" w:rsidP="0059520D">
            <w:pPr>
              <w:pStyle w:val="Header"/>
              <w:rPr>
                <w:rFonts w:ascii="Verdana" w:hAnsi="Verdana"/>
              </w:rPr>
            </w:pPr>
            <w:r w:rsidRPr="004925AA">
              <w:rPr>
                <w:rFonts w:ascii="Verdana" w:hAnsi="Verdana"/>
              </w:rPr>
              <w:t xml:space="preserve">In-progress </w:t>
            </w:r>
          </w:p>
        </w:tc>
        <w:tc>
          <w:tcPr>
            <w:tcW w:w="6352" w:type="dxa"/>
          </w:tcPr>
          <w:p w:rsidR="0059520D" w:rsidRPr="004925AA" w:rsidRDefault="0059520D" w:rsidP="0059520D">
            <w:pPr>
              <w:pStyle w:val="Header"/>
              <w:rPr>
                <w:rFonts w:ascii="Verdana" w:hAnsi="Verdana"/>
              </w:rPr>
            </w:pPr>
            <w:r w:rsidRPr="004925AA">
              <w:rPr>
                <w:rFonts w:ascii="Verdana" w:hAnsi="Verdana"/>
              </w:rPr>
              <w:t>CSD will have an Adaptive Technology Computer Lab at the Whitby Campus by the end of April 2011</w:t>
            </w:r>
            <w:proofErr w:type="gramStart"/>
            <w:r w:rsidRPr="004925AA">
              <w:rPr>
                <w:rFonts w:ascii="Verdana" w:hAnsi="Verdana"/>
              </w:rPr>
              <w:t xml:space="preserve">. </w:t>
            </w:r>
            <w:proofErr w:type="gramEnd"/>
            <w:r w:rsidRPr="004925AA">
              <w:rPr>
                <w:rFonts w:ascii="Verdana" w:hAnsi="Verdana"/>
              </w:rPr>
              <w:t>This will assist students who require specialized software to have an equitable opportunity to complete academic work while on campus.</w:t>
            </w:r>
          </w:p>
          <w:p w:rsidR="0059520D" w:rsidRPr="004925AA" w:rsidRDefault="0059520D" w:rsidP="0059520D">
            <w:pPr>
              <w:pStyle w:val="Header"/>
              <w:rPr>
                <w:rFonts w:ascii="Verdana" w:hAnsi="Verdana"/>
              </w:rPr>
            </w:pPr>
          </w:p>
        </w:tc>
      </w:tr>
      <w:tr w:rsidR="0059520D" w:rsidRPr="004925AA" w:rsidTr="0059520D">
        <w:tc>
          <w:tcPr>
            <w:tcW w:w="4648" w:type="dxa"/>
          </w:tcPr>
          <w:p w:rsidR="0059520D" w:rsidRPr="004925AA" w:rsidRDefault="0059520D" w:rsidP="0059520D">
            <w:pPr>
              <w:rPr>
                <w:rFonts w:ascii="Verdana" w:hAnsi="Verdana"/>
              </w:rPr>
            </w:pPr>
            <w:r w:rsidRPr="004925AA">
              <w:rPr>
                <w:rFonts w:ascii="Verdana" w:hAnsi="Verdana"/>
              </w:rPr>
              <w:t>Expand   Library’s print resources</w:t>
            </w:r>
          </w:p>
        </w:tc>
        <w:tc>
          <w:tcPr>
            <w:tcW w:w="1754" w:type="dxa"/>
          </w:tcPr>
          <w:p w:rsidR="0059520D" w:rsidRPr="004925AA" w:rsidRDefault="0059520D" w:rsidP="0059520D">
            <w:pPr>
              <w:pStyle w:val="Header"/>
              <w:rPr>
                <w:rFonts w:ascii="Verdana" w:hAnsi="Verdana"/>
              </w:rPr>
            </w:pPr>
            <w:r w:rsidRPr="004925AA">
              <w:rPr>
                <w:rFonts w:ascii="Verdana" w:hAnsi="Verdana"/>
              </w:rPr>
              <w:t>Campus Library</w:t>
            </w:r>
          </w:p>
        </w:tc>
        <w:tc>
          <w:tcPr>
            <w:tcW w:w="1394" w:type="dxa"/>
          </w:tcPr>
          <w:p w:rsidR="0059520D" w:rsidRPr="004925AA" w:rsidRDefault="0059520D" w:rsidP="0059520D">
            <w:pPr>
              <w:pStyle w:val="Header"/>
              <w:rPr>
                <w:rFonts w:ascii="Verdana" w:hAnsi="Verdana"/>
              </w:rPr>
            </w:pPr>
            <w:r w:rsidRPr="004925AA">
              <w:rPr>
                <w:rFonts w:ascii="Verdana" w:hAnsi="Verdana"/>
              </w:rPr>
              <w:t>Ongoing</w:t>
            </w:r>
          </w:p>
        </w:tc>
        <w:tc>
          <w:tcPr>
            <w:tcW w:w="6352" w:type="dxa"/>
          </w:tcPr>
          <w:p w:rsidR="0059520D" w:rsidRPr="004925AA" w:rsidRDefault="0059520D" w:rsidP="0059520D">
            <w:pPr>
              <w:rPr>
                <w:rFonts w:ascii="Verdana" w:hAnsi="Verdana"/>
              </w:rPr>
            </w:pPr>
            <w:proofErr w:type="gramStart"/>
            <w:r w:rsidRPr="004925AA">
              <w:rPr>
                <w:rFonts w:ascii="Verdana" w:hAnsi="Verdana"/>
              </w:rPr>
              <w:t>Ongoing ordering of books to support the Accessibility &amp; Developmental Service Worker programs.</w:t>
            </w:r>
            <w:proofErr w:type="gramEnd"/>
            <w:r w:rsidRPr="004925AA">
              <w:rPr>
                <w:rFonts w:ascii="Verdana" w:hAnsi="Verdana"/>
              </w:rPr>
              <w:t xml:space="preserve"> </w:t>
            </w:r>
          </w:p>
          <w:p w:rsidR="0059520D" w:rsidRPr="004925AA" w:rsidRDefault="0059520D" w:rsidP="0059520D">
            <w:pPr>
              <w:rPr>
                <w:rFonts w:ascii="Verdana" w:hAnsi="Verdana"/>
              </w:rPr>
            </w:pPr>
            <w:r w:rsidRPr="004925AA">
              <w:rPr>
                <w:rFonts w:ascii="Verdana" w:hAnsi="Verdana"/>
              </w:rPr>
              <w:t xml:space="preserve">Ordered additional books about Mental Health </w:t>
            </w:r>
          </w:p>
          <w:p w:rsidR="0059520D" w:rsidRPr="004925AA" w:rsidRDefault="0059520D" w:rsidP="0059520D">
            <w:pPr>
              <w:rPr>
                <w:rFonts w:ascii="Verdana" w:hAnsi="Verdana"/>
              </w:rPr>
            </w:pPr>
          </w:p>
        </w:tc>
      </w:tr>
      <w:tr w:rsidR="0059520D" w:rsidRPr="004925AA" w:rsidTr="0059520D">
        <w:tc>
          <w:tcPr>
            <w:tcW w:w="4648" w:type="dxa"/>
          </w:tcPr>
          <w:p w:rsidR="0059520D" w:rsidRPr="004925AA" w:rsidRDefault="0059520D" w:rsidP="0059520D">
            <w:pPr>
              <w:rPr>
                <w:rFonts w:ascii="Verdana" w:hAnsi="Verdana"/>
              </w:rPr>
            </w:pPr>
            <w:r w:rsidRPr="004925AA">
              <w:rPr>
                <w:rFonts w:ascii="Verdana" w:hAnsi="Verdana"/>
              </w:rPr>
              <w:lastRenderedPageBreak/>
              <w:t>Text-to- speech feature in Electronic Periodical Databases</w:t>
            </w:r>
          </w:p>
          <w:p w:rsidR="0059520D" w:rsidRPr="004925AA" w:rsidRDefault="0059520D" w:rsidP="0059520D">
            <w:pPr>
              <w:rPr>
                <w:rFonts w:ascii="Verdana" w:hAnsi="Verdana"/>
              </w:rPr>
            </w:pPr>
          </w:p>
        </w:tc>
        <w:tc>
          <w:tcPr>
            <w:tcW w:w="1754" w:type="dxa"/>
          </w:tcPr>
          <w:p w:rsidR="0059520D" w:rsidRPr="004925AA" w:rsidRDefault="0059520D" w:rsidP="0059520D">
            <w:pPr>
              <w:pStyle w:val="Header"/>
              <w:rPr>
                <w:rFonts w:ascii="Verdana" w:hAnsi="Verdana"/>
              </w:rPr>
            </w:pPr>
            <w:r w:rsidRPr="004925AA">
              <w:rPr>
                <w:rFonts w:ascii="Verdana" w:hAnsi="Verdana"/>
              </w:rPr>
              <w:t>Campus Library</w:t>
            </w:r>
          </w:p>
        </w:tc>
        <w:tc>
          <w:tcPr>
            <w:tcW w:w="1394" w:type="dxa"/>
          </w:tcPr>
          <w:p w:rsidR="0059520D" w:rsidRPr="004925AA" w:rsidRDefault="0059520D" w:rsidP="0059520D">
            <w:pPr>
              <w:pStyle w:val="Header"/>
              <w:rPr>
                <w:rFonts w:ascii="Verdana" w:hAnsi="Verdana"/>
              </w:rPr>
            </w:pPr>
            <w:r w:rsidRPr="004925AA">
              <w:rPr>
                <w:rFonts w:ascii="Verdana" w:hAnsi="Verdana"/>
              </w:rPr>
              <w:t>Completed</w:t>
            </w:r>
          </w:p>
        </w:tc>
        <w:tc>
          <w:tcPr>
            <w:tcW w:w="6352" w:type="dxa"/>
          </w:tcPr>
          <w:p w:rsidR="0059520D" w:rsidRPr="004925AA" w:rsidRDefault="0059520D" w:rsidP="0059520D">
            <w:pPr>
              <w:rPr>
                <w:rFonts w:ascii="Verdana" w:hAnsi="Verdana"/>
              </w:rPr>
            </w:pPr>
            <w:r w:rsidRPr="004925AA">
              <w:rPr>
                <w:rFonts w:ascii="Verdana" w:hAnsi="Verdana"/>
              </w:rPr>
              <w:t>Several of our subscription databases now have a Text-to-</w:t>
            </w:r>
          </w:p>
          <w:p w:rsidR="0059520D" w:rsidRPr="004925AA" w:rsidRDefault="0059520D" w:rsidP="0059520D">
            <w:pPr>
              <w:rPr>
                <w:rFonts w:ascii="Verdana" w:hAnsi="Verdana"/>
              </w:rPr>
            </w:pPr>
            <w:r w:rsidRPr="004925AA">
              <w:rPr>
                <w:rFonts w:ascii="Verdana" w:hAnsi="Verdana"/>
              </w:rPr>
              <w:t>Periodical Databases speech features.</w:t>
            </w:r>
          </w:p>
          <w:p w:rsidR="0059520D" w:rsidRPr="004925AA" w:rsidRDefault="0059520D" w:rsidP="0059520D">
            <w:pPr>
              <w:rPr>
                <w:rFonts w:ascii="Verdana" w:hAnsi="Verdana"/>
              </w:rPr>
            </w:pPr>
          </w:p>
        </w:tc>
      </w:tr>
      <w:tr w:rsidR="0059520D" w:rsidRPr="004925AA" w:rsidTr="0059520D">
        <w:tc>
          <w:tcPr>
            <w:tcW w:w="4648" w:type="dxa"/>
          </w:tcPr>
          <w:p w:rsidR="0059520D" w:rsidRPr="004925AA" w:rsidRDefault="0059520D" w:rsidP="0059520D">
            <w:pPr>
              <w:rPr>
                <w:rFonts w:ascii="Verdana" w:hAnsi="Verdana"/>
              </w:rPr>
            </w:pPr>
            <w:r w:rsidRPr="004925AA">
              <w:rPr>
                <w:rFonts w:ascii="Verdana" w:hAnsi="Verdana"/>
              </w:rPr>
              <w:t>Recognition and Awards</w:t>
            </w:r>
          </w:p>
        </w:tc>
        <w:tc>
          <w:tcPr>
            <w:tcW w:w="1754" w:type="dxa"/>
          </w:tcPr>
          <w:p w:rsidR="0059520D" w:rsidRPr="004925AA" w:rsidRDefault="0059520D" w:rsidP="0059520D">
            <w:pPr>
              <w:pStyle w:val="Header"/>
              <w:rPr>
                <w:rFonts w:ascii="Verdana" w:hAnsi="Verdana"/>
              </w:rPr>
            </w:pPr>
            <w:r w:rsidRPr="004925AA">
              <w:rPr>
                <w:rFonts w:ascii="Verdana" w:hAnsi="Verdana"/>
              </w:rPr>
              <w:t>City of Oshawa</w:t>
            </w:r>
          </w:p>
        </w:tc>
        <w:tc>
          <w:tcPr>
            <w:tcW w:w="1394" w:type="dxa"/>
          </w:tcPr>
          <w:p w:rsidR="0059520D" w:rsidRPr="004925AA" w:rsidRDefault="0059520D" w:rsidP="0059520D">
            <w:pPr>
              <w:pStyle w:val="Header"/>
              <w:rPr>
                <w:rFonts w:ascii="Verdana" w:hAnsi="Verdana"/>
              </w:rPr>
            </w:pPr>
            <w:r w:rsidRPr="004925AA">
              <w:rPr>
                <w:rFonts w:ascii="Verdana" w:hAnsi="Verdana"/>
              </w:rPr>
              <w:t>May 2011</w:t>
            </w:r>
          </w:p>
        </w:tc>
        <w:tc>
          <w:tcPr>
            <w:tcW w:w="6352" w:type="dxa"/>
          </w:tcPr>
          <w:p w:rsidR="0059520D" w:rsidRPr="004925AA" w:rsidRDefault="0059520D" w:rsidP="0059520D">
            <w:pPr>
              <w:rPr>
                <w:rFonts w:ascii="Verdana" w:hAnsi="Verdana"/>
              </w:rPr>
            </w:pPr>
            <w:r w:rsidRPr="004925AA">
              <w:rPr>
                <w:rFonts w:ascii="Verdana" w:hAnsi="Verdana"/>
              </w:rPr>
              <w:t xml:space="preserve">Durham College honoured recipient of the City of Oshawa’s Accessibility Improvement Award for improving accessibility for people with disabilities in Oshawa.  Don Lovisa, Margaret Greenley, and Meghan accepted the award at the Oshawa City Council Meeting May 10, 2011.  </w:t>
            </w:r>
          </w:p>
          <w:p w:rsidR="0059520D" w:rsidRPr="004925AA" w:rsidRDefault="0059520D" w:rsidP="0059520D">
            <w:pPr>
              <w:rPr>
                <w:rFonts w:ascii="Verdana" w:hAnsi="Verdana"/>
                <w:i/>
              </w:rPr>
            </w:pPr>
            <w:r w:rsidRPr="004925AA">
              <w:rPr>
                <w:rFonts w:ascii="Verdana" w:hAnsi="Verdana"/>
              </w:rPr>
              <w:t xml:space="preserve">Meghan Houghton, Director of </w:t>
            </w:r>
            <w:proofErr w:type="gramStart"/>
            <w:r w:rsidRPr="004925AA">
              <w:rPr>
                <w:rFonts w:ascii="Verdana" w:hAnsi="Verdana"/>
              </w:rPr>
              <w:t>Learning</w:t>
            </w:r>
            <w:proofErr w:type="gramEnd"/>
            <w:r w:rsidRPr="004925AA">
              <w:rPr>
                <w:rFonts w:ascii="Verdana" w:hAnsi="Verdana"/>
              </w:rPr>
              <w:t xml:space="preserve"> and Disability Services provided a presentation to Oshawa City Council on </w:t>
            </w:r>
            <w:r w:rsidRPr="004925AA">
              <w:rPr>
                <w:rFonts w:ascii="Verdana" w:hAnsi="Verdana"/>
                <w:i/>
              </w:rPr>
              <w:t>Educational Accessibility at Durham College and UOIT.</w:t>
            </w:r>
          </w:p>
          <w:p w:rsidR="0059520D" w:rsidRPr="004925AA" w:rsidRDefault="0059520D" w:rsidP="0059520D">
            <w:pPr>
              <w:rPr>
                <w:rFonts w:ascii="Verdana" w:hAnsi="Verdana"/>
              </w:rPr>
            </w:pPr>
            <w:r w:rsidRPr="004925AA">
              <w:rPr>
                <w:rFonts w:ascii="Verdana" w:hAnsi="Verdana"/>
              </w:rPr>
              <w:t xml:space="preserve">Margaret Greenley is a member of the </w:t>
            </w:r>
            <w:r w:rsidRPr="004925AA">
              <w:rPr>
                <w:rFonts w:ascii="Verdana" w:hAnsi="Verdana"/>
                <w:b/>
                <w:i/>
              </w:rPr>
              <w:t>Together We Rock</w:t>
            </w:r>
            <w:proofErr w:type="gramStart"/>
            <w:r w:rsidRPr="004925AA">
              <w:rPr>
                <w:rFonts w:ascii="Verdana" w:hAnsi="Verdana"/>
                <w:b/>
                <w:i/>
              </w:rPr>
              <w:t>!</w:t>
            </w:r>
            <w:r w:rsidRPr="004925AA">
              <w:rPr>
                <w:rFonts w:ascii="Verdana" w:hAnsi="Verdana"/>
              </w:rPr>
              <w:t xml:space="preserve"> Advisory Team, promoting learning and leadership by building accessible and inclusive schools and communities.</w:t>
            </w:r>
            <w:proofErr w:type="gramEnd"/>
          </w:p>
        </w:tc>
      </w:tr>
    </w:tbl>
    <w:p w:rsidR="0059520D" w:rsidRPr="004925AA" w:rsidRDefault="0059520D" w:rsidP="0059520D">
      <w:pPr>
        <w:rPr>
          <w:rFonts w:ascii="Verdana" w:hAnsi="Verdana"/>
        </w:rPr>
      </w:pPr>
    </w:p>
    <w:p w:rsidR="0059520D" w:rsidRPr="004925AA" w:rsidRDefault="0059520D" w:rsidP="0059520D">
      <w:pPr>
        <w:rPr>
          <w:rFonts w:ascii="Verdana" w:hAnsi="Verdana"/>
        </w:rPr>
      </w:pPr>
    </w:p>
    <w:p w:rsidR="0059520D" w:rsidRPr="004925AA" w:rsidRDefault="0059520D" w:rsidP="0059520D">
      <w:pPr>
        <w:autoSpaceDE w:val="0"/>
        <w:autoSpaceDN w:val="0"/>
        <w:adjustRightInd w:val="0"/>
        <w:rPr>
          <w:rFonts w:ascii="Verdana" w:hAnsi="Verdana" w:cs="Calibri"/>
        </w:rPr>
      </w:pPr>
    </w:p>
    <w:p w:rsidR="0059520D" w:rsidRPr="004925AA" w:rsidRDefault="0059520D" w:rsidP="0059520D">
      <w:pPr>
        <w:rPr>
          <w:rFonts w:ascii="Verdana" w:hAnsi="Verdana"/>
        </w:rPr>
      </w:pPr>
    </w:p>
    <w:p w:rsidR="0059520D" w:rsidRPr="004925AA" w:rsidRDefault="0059520D" w:rsidP="0059520D">
      <w:pPr>
        <w:rPr>
          <w:rFonts w:ascii="Verdana" w:hAnsi="Verdana"/>
        </w:rPr>
      </w:pPr>
    </w:p>
    <w:p w:rsidR="0059520D" w:rsidRPr="004925AA" w:rsidRDefault="0059520D" w:rsidP="0059520D">
      <w:pPr>
        <w:rPr>
          <w:rFonts w:ascii="Verdana" w:hAnsi="Verdana"/>
        </w:rPr>
      </w:pPr>
    </w:p>
    <w:p w:rsidR="0059520D" w:rsidRPr="004925AA" w:rsidRDefault="0059520D" w:rsidP="00DD75AE">
      <w:pPr>
        <w:jc w:val="center"/>
        <w:rPr>
          <w:rFonts w:ascii="Verdana" w:hAnsi="Verdana" w:cs="Arial"/>
          <w:b/>
          <w:smallCaps/>
          <w:sz w:val="24"/>
          <w:szCs w:val="24"/>
        </w:rPr>
      </w:pPr>
    </w:p>
    <w:p w:rsidR="0059520D" w:rsidRPr="004925AA" w:rsidRDefault="0059520D" w:rsidP="00DD75AE">
      <w:pPr>
        <w:jc w:val="center"/>
        <w:rPr>
          <w:rFonts w:ascii="Verdana" w:hAnsi="Verdana" w:cs="Arial"/>
          <w:b/>
          <w:smallCaps/>
          <w:sz w:val="24"/>
          <w:szCs w:val="24"/>
        </w:rPr>
      </w:pPr>
    </w:p>
    <w:p w:rsidR="0059520D" w:rsidRPr="004925AA" w:rsidRDefault="0059520D" w:rsidP="00DD75AE">
      <w:pPr>
        <w:jc w:val="center"/>
        <w:rPr>
          <w:rFonts w:ascii="Verdana" w:hAnsi="Verdana" w:cs="Arial"/>
          <w:b/>
          <w:smallCaps/>
          <w:sz w:val="24"/>
          <w:szCs w:val="24"/>
        </w:rPr>
      </w:pPr>
    </w:p>
    <w:p w:rsidR="0059520D" w:rsidRPr="004925AA" w:rsidRDefault="0059520D" w:rsidP="00DD75AE">
      <w:pPr>
        <w:jc w:val="center"/>
        <w:rPr>
          <w:rFonts w:ascii="Verdana" w:hAnsi="Verdana" w:cs="Arial"/>
          <w:b/>
          <w:smallCaps/>
          <w:sz w:val="24"/>
          <w:szCs w:val="24"/>
        </w:rPr>
        <w:sectPr w:rsidR="0059520D" w:rsidRPr="004925AA" w:rsidSect="009540AA">
          <w:pgSz w:w="15840" w:h="12240" w:orient="landscape"/>
          <w:pgMar w:top="1440" w:right="1440" w:bottom="1440" w:left="1440" w:header="708" w:footer="708" w:gutter="0"/>
          <w:cols w:space="708"/>
          <w:titlePg/>
          <w:docGrid w:linePitch="360"/>
        </w:sectPr>
      </w:pPr>
    </w:p>
    <w:p w:rsidR="00EE44A9" w:rsidRPr="004925AA" w:rsidRDefault="004E6FBF" w:rsidP="0059520D">
      <w:pPr>
        <w:jc w:val="center"/>
        <w:rPr>
          <w:rFonts w:ascii="Verdana" w:hAnsi="Verdana" w:cs="Arial"/>
          <w:b/>
          <w:sz w:val="24"/>
          <w:szCs w:val="24"/>
        </w:rPr>
      </w:pPr>
      <w:r w:rsidRPr="004925AA">
        <w:rPr>
          <w:rFonts w:ascii="Verdana" w:hAnsi="Verdana" w:cs="Arial"/>
          <w:b/>
          <w:sz w:val="24"/>
          <w:szCs w:val="24"/>
        </w:rPr>
        <w:lastRenderedPageBreak/>
        <w:t>Appendix B</w:t>
      </w:r>
    </w:p>
    <w:p w:rsidR="00D7689B" w:rsidRPr="004925AA" w:rsidRDefault="004E6FBF" w:rsidP="00EE44A9">
      <w:pPr>
        <w:jc w:val="center"/>
        <w:rPr>
          <w:rFonts w:ascii="Verdana" w:hAnsi="Verdana" w:cs="Arial"/>
          <w:b/>
          <w:sz w:val="24"/>
          <w:szCs w:val="24"/>
        </w:rPr>
      </w:pPr>
      <w:r w:rsidRPr="004925AA">
        <w:rPr>
          <w:rFonts w:ascii="Verdana" w:hAnsi="Verdana" w:cs="Arial"/>
          <w:b/>
          <w:sz w:val="24"/>
          <w:szCs w:val="24"/>
        </w:rPr>
        <w:t>2010-2011 Accessibility Working Group Members</w:t>
      </w:r>
    </w:p>
    <w:p w:rsidR="00196166" w:rsidRPr="004925AA" w:rsidRDefault="00AC784F" w:rsidP="00196166">
      <w:pPr>
        <w:spacing w:after="0"/>
        <w:rPr>
          <w:rFonts w:ascii="Verdana" w:hAnsi="Verdana" w:cs="Arial"/>
          <w:sz w:val="24"/>
          <w:szCs w:val="24"/>
        </w:rPr>
      </w:pPr>
      <w:r>
        <w:rPr>
          <w:rFonts w:ascii="Verdana" w:hAnsi="Verdana" w:cs="Arial"/>
          <w:sz w:val="24"/>
          <w:szCs w:val="24"/>
        </w:rPr>
        <w:t xml:space="preserve">Meghan Houghton, </w:t>
      </w:r>
      <w:r w:rsidR="00196166" w:rsidRPr="004925AA">
        <w:rPr>
          <w:rFonts w:ascii="Verdana" w:hAnsi="Verdana" w:cs="Arial"/>
          <w:sz w:val="24"/>
          <w:szCs w:val="24"/>
        </w:rPr>
        <w:t>Chair, Student Affairs, Durham College</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ab/>
      </w:r>
      <w:r w:rsidRPr="004925AA">
        <w:rPr>
          <w:rFonts w:ascii="Verdana" w:hAnsi="Verdana" w:cs="Arial"/>
          <w:sz w:val="24"/>
          <w:szCs w:val="24"/>
        </w:rPr>
        <w:tab/>
      </w:r>
    </w:p>
    <w:p w:rsidR="00D06745" w:rsidRPr="004925AA" w:rsidRDefault="00D06745" w:rsidP="00196166">
      <w:pPr>
        <w:spacing w:after="0"/>
        <w:rPr>
          <w:rFonts w:ascii="Verdana" w:hAnsi="Verdana" w:cs="Arial"/>
          <w:sz w:val="24"/>
          <w:szCs w:val="24"/>
        </w:rPr>
      </w:pPr>
      <w:r w:rsidRPr="004925AA">
        <w:rPr>
          <w:rFonts w:ascii="Verdana" w:hAnsi="Verdana" w:cs="Arial"/>
          <w:sz w:val="24"/>
          <w:szCs w:val="24"/>
        </w:rPr>
        <w:t>Karen Anderson, Community Integration through Co-operative Education program</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Allan Angus, Student</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 xml:space="preserve">Ralph Aprile, Campus </w:t>
      </w:r>
      <w:proofErr w:type="gramStart"/>
      <w:r w:rsidRPr="004925AA">
        <w:rPr>
          <w:rFonts w:ascii="Verdana" w:hAnsi="Verdana" w:cs="Arial"/>
          <w:sz w:val="24"/>
          <w:szCs w:val="24"/>
        </w:rPr>
        <w:t>Facilities</w:t>
      </w:r>
      <w:proofErr w:type="gramEnd"/>
      <w:r w:rsidRPr="004925AA">
        <w:rPr>
          <w:rFonts w:ascii="Verdana" w:hAnsi="Verdana" w:cs="Arial"/>
          <w:sz w:val="24"/>
          <w:szCs w:val="24"/>
        </w:rPr>
        <w:t xml:space="preserve"> and Ancillary Services</w:t>
      </w:r>
      <w:r w:rsidRPr="004925AA">
        <w:rPr>
          <w:rFonts w:ascii="Verdana" w:hAnsi="Verdana" w:cs="Arial"/>
          <w:sz w:val="24"/>
          <w:szCs w:val="24"/>
        </w:rPr>
        <w:tab/>
        <w:t xml:space="preserve"> </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Kirston Arbour, Centre for Students with Disabilities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Marc Athanas, Campus Residence</w:t>
      </w:r>
    </w:p>
    <w:p w:rsidR="005B7057" w:rsidRPr="004925AA" w:rsidRDefault="005B7057" w:rsidP="00D06745">
      <w:pPr>
        <w:spacing w:after="0"/>
        <w:rPr>
          <w:rFonts w:ascii="Verdana" w:hAnsi="Verdana" w:cs="Arial"/>
          <w:sz w:val="24"/>
          <w:szCs w:val="24"/>
        </w:rPr>
      </w:pPr>
      <w:r w:rsidRPr="004925AA">
        <w:rPr>
          <w:rFonts w:ascii="Verdana" w:hAnsi="Verdana" w:cs="Arial"/>
          <w:sz w:val="24"/>
          <w:szCs w:val="24"/>
        </w:rPr>
        <w:t>Kelly Bailey, Human Resources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 xml:space="preserve">Kathryn Bremner, Student Association </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Maureen Calhoun, Faculty</w:t>
      </w:r>
      <w:r w:rsidR="00DC6CA6" w:rsidRPr="004925AA">
        <w:rPr>
          <w:rFonts w:ascii="Verdana" w:hAnsi="Verdana" w:cs="Arial"/>
          <w:sz w:val="24"/>
          <w:szCs w:val="24"/>
        </w:rPr>
        <w:t xml:space="preserve">, School of </w:t>
      </w:r>
      <w:proofErr w:type="gramStart"/>
      <w:r w:rsidR="00DC6CA6" w:rsidRPr="004925AA">
        <w:rPr>
          <w:rFonts w:ascii="Verdana" w:hAnsi="Verdana" w:cs="Arial"/>
          <w:sz w:val="24"/>
          <w:szCs w:val="24"/>
        </w:rPr>
        <w:t>Science</w:t>
      </w:r>
      <w:proofErr w:type="gramEnd"/>
      <w:r w:rsidR="00DC6CA6" w:rsidRPr="004925AA">
        <w:rPr>
          <w:rFonts w:ascii="Verdana" w:hAnsi="Verdana" w:cs="Arial"/>
          <w:sz w:val="24"/>
          <w:szCs w:val="24"/>
        </w:rPr>
        <w:t xml:space="preserve"> and Engineering Technology</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Amanda Cappon, Campus Health Centre</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 xml:space="preserve">Kim Carr, Campus Safety </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Shelly Chard, Whitby Campus</w:t>
      </w:r>
      <w:r w:rsidRPr="004925AA">
        <w:rPr>
          <w:rFonts w:ascii="Verdana" w:hAnsi="Verdana" w:cs="Arial"/>
          <w:sz w:val="24"/>
          <w:szCs w:val="24"/>
        </w:rPr>
        <w:tab/>
        <w:t xml:space="preserve"> </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Rhonda Christian, School of Interdisciplinary Studies &amp; Employment Services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Michelle Cole, Student Affairs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Catherine Drea, UOIT Representative</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Tanya Fellows, Telecommunications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Margaret Greenley, Student Affairs</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 xml:space="preserve">Allison Hector-Alexander, </w:t>
      </w:r>
      <w:r w:rsidR="00D06745" w:rsidRPr="004925AA">
        <w:rPr>
          <w:rFonts w:ascii="Verdana" w:hAnsi="Verdana" w:cs="Arial"/>
          <w:sz w:val="24"/>
          <w:szCs w:val="24"/>
        </w:rPr>
        <w:t>Student Affairs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Lesley Kalman, Communications, Marketing and External Relations</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Helen Labine, Campus Library</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Kathy Lazenby, Campus Health Centre</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Jay Lucas, UOIT student and chair, Student’s for Equal Access</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Nancy Martin, School of Continuing Education</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 xml:space="preserve">Sandy Odrowski, </w:t>
      </w:r>
      <w:r w:rsidR="00D06745" w:rsidRPr="004925AA">
        <w:rPr>
          <w:rFonts w:ascii="Verdana" w:hAnsi="Verdana" w:cs="Arial"/>
          <w:sz w:val="24"/>
          <w:szCs w:val="24"/>
        </w:rPr>
        <w:t>CAF</w:t>
      </w:r>
      <w:r w:rsidR="00DC6CA6" w:rsidRPr="004925AA">
        <w:rPr>
          <w:rFonts w:ascii="Verdana" w:hAnsi="Verdana" w:cs="Arial"/>
          <w:sz w:val="24"/>
          <w:szCs w:val="24"/>
        </w:rPr>
        <w:t>É</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Maureen Wideman, UOIT Representative</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 xml:space="preserve">Angela Wood, Campus </w:t>
      </w:r>
      <w:proofErr w:type="gramStart"/>
      <w:r w:rsidR="00DC6CA6" w:rsidRPr="004925AA">
        <w:rPr>
          <w:rFonts w:ascii="Verdana" w:hAnsi="Verdana" w:cs="Arial"/>
          <w:sz w:val="24"/>
          <w:szCs w:val="24"/>
        </w:rPr>
        <w:t>Recreation</w:t>
      </w:r>
      <w:proofErr w:type="gramEnd"/>
      <w:r w:rsidRPr="004925AA">
        <w:rPr>
          <w:rFonts w:ascii="Verdana" w:hAnsi="Verdana" w:cs="Arial"/>
          <w:sz w:val="24"/>
          <w:szCs w:val="24"/>
        </w:rPr>
        <w:t xml:space="preserve"> and Wellness Centre</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Steve Zucker, IT Services</w:t>
      </w:r>
    </w:p>
    <w:p w:rsidR="00D06745" w:rsidRPr="004925AA" w:rsidRDefault="00D06745" w:rsidP="00196166">
      <w:pPr>
        <w:spacing w:after="0"/>
        <w:rPr>
          <w:rFonts w:ascii="Verdana" w:hAnsi="Verdana" w:cs="Arial"/>
          <w:sz w:val="24"/>
          <w:szCs w:val="24"/>
        </w:rPr>
      </w:pPr>
    </w:p>
    <w:p w:rsidR="00196166" w:rsidRPr="004925AA" w:rsidRDefault="00196166" w:rsidP="00196166">
      <w:pPr>
        <w:spacing w:after="0"/>
        <w:rPr>
          <w:rFonts w:ascii="Verdana" w:hAnsi="Verdana" w:cs="Arial"/>
          <w:sz w:val="24"/>
          <w:szCs w:val="24"/>
        </w:rPr>
      </w:pPr>
      <w:r w:rsidRPr="004925AA">
        <w:rPr>
          <w:rFonts w:ascii="Verdana" w:hAnsi="Verdana" w:cs="Arial"/>
          <w:sz w:val="24"/>
          <w:szCs w:val="24"/>
          <w:u w:val="single"/>
        </w:rPr>
        <w:t>Community Members</w:t>
      </w:r>
      <w:r w:rsidRPr="004925AA">
        <w:rPr>
          <w:rFonts w:ascii="Verdana" w:hAnsi="Verdana" w:cs="Arial"/>
          <w:sz w:val="24"/>
          <w:szCs w:val="24"/>
        </w:rPr>
        <w:t>:</w:t>
      </w:r>
    </w:p>
    <w:p w:rsidR="00D06745" w:rsidRPr="004925AA" w:rsidRDefault="00D06745" w:rsidP="00D06745">
      <w:pPr>
        <w:spacing w:after="0"/>
        <w:rPr>
          <w:rFonts w:ascii="Verdana" w:hAnsi="Verdana" w:cs="Arial"/>
          <w:sz w:val="24"/>
          <w:szCs w:val="24"/>
        </w:rPr>
      </w:pPr>
      <w:r w:rsidRPr="004925AA">
        <w:rPr>
          <w:rFonts w:ascii="Verdana" w:hAnsi="Verdana" w:cs="Arial"/>
          <w:sz w:val="24"/>
          <w:szCs w:val="24"/>
        </w:rPr>
        <w:t>Craig Cameron, Trent University</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Edie Forsyth, Accessibility Experts Ltd</w:t>
      </w:r>
    </w:p>
    <w:p w:rsidR="00196166" w:rsidRPr="004925AA" w:rsidRDefault="00196166" w:rsidP="00196166">
      <w:pPr>
        <w:spacing w:after="0"/>
        <w:rPr>
          <w:rFonts w:ascii="Verdana" w:hAnsi="Verdana" w:cs="Arial"/>
          <w:sz w:val="24"/>
          <w:szCs w:val="24"/>
        </w:rPr>
      </w:pPr>
      <w:r w:rsidRPr="004925AA">
        <w:rPr>
          <w:rFonts w:ascii="Verdana" w:hAnsi="Verdana" w:cs="Arial"/>
          <w:sz w:val="24"/>
          <w:szCs w:val="24"/>
        </w:rPr>
        <w:t>Tina Murray, Trent University</w:t>
      </w:r>
    </w:p>
    <w:p w:rsidR="00D414F3" w:rsidRPr="004925AA" w:rsidRDefault="00D414F3">
      <w:pPr>
        <w:jc w:val="center"/>
        <w:rPr>
          <w:rFonts w:ascii="Verdana" w:hAnsi="Verdana" w:cs="Arial"/>
          <w:b/>
          <w:sz w:val="24"/>
          <w:szCs w:val="24"/>
        </w:rPr>
      </w:pPr>
    </w:p>
    <w:sectPr w:rsidR="00D414F3" w:rsidRPr="004925AA" w:rsidSect="009540AA">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09" w:rsidRDefault="00EB6E09" w:rsidP="00BE6B59">
      <w:pPr>
        <w:spacing w:after="0" w:line="240" w:lineRule="auto"/>
      </w:pPr>
      <w:r>
        <w:separator/>
      </w:r>
    </w:p>
  </w:endnote>
  <w:endnote w:type="continuationSeparator" w:id="1">
    <w:p w:rsidR="00EB6E09" w:rsidRDefault="00EB6E09" w:rsidP="00BE6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ol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68" w:rsidRDefault="00CF7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980"/>
      <w:docPartObj>
        <w:docPartGallery w:val="Page Numbers (Bottom of Page)"/>
        <w:docPartUnique/>
      </w:docPartObj>
    </w:sdtPr>
    <w:sdtContent>
      <w:p w:rsidR="00EB6E09" w:rsidRDefault="005B5270">
        <w:pPr>
          <w:pStyle w:val="Footer"/>
          <w:jc w:val="center"/>
        </w:pPr>
        <w:fldSimple w:instr=" PAGE   \* MERGEFORMAT ">
          <w:r w:rsidR="00CF7D68">
            <w:rPr>
              <w:noProof/>
            </w:rPr>
            <w:t>24</w:t>
          </w:r>
        </w:fldSimple>
      </w:p>
    </w:sdtContent>
  </w:sdt>
  <w:p w:rsidR="00EB6E09" w:rsidRDefault="00EB6E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68" w:rsidRDefault="00CF7D6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09" w:rsidRPr="009540AA" w:rsidRDefault="005B5270" w:rsidP="009540AA">
    <w:pPr>
      <w:pStyle w:val="Footer"/>
      <w:jc w:val="center"/>
      <w:rPr>
        <w:noProof/>
      </w:rPr>
    </w:pPr>
    <w:r w:rsidRPr="009540AA">
      <w:rPr>
        <w:noProof/>
      </w:rPr>
      <w:fldChar w:fldCharType="begin"/>
    </w:r>
    <w:r w:rsidR="00EB6E09" w:rsidRPr="009540AA">
      <w:rPr>
        <w:noProof/>
      </w:rPr>
      <w:instrText xml:space="preserve"> PAGE   \* MERGEFORMAT </w:instrText>
    </w:r>
    <w:r w:rsidRPr="009540AA">
      <w:rPr>
        <w:noProof/>
      </w:rPr>
      <w:fldChar w:fldCharType="separate"/>
    </w:r>
    <w:r w:rsidR="00CF7D68">
      <w:rPr>
        <w:noProof/>
      </w:rPr>
      <w:t>39</w:t>
    </w:r>
    <w:r w:rsidRPr="009540AA">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09" w:rsidRPr="009540AA" w:rsidRDefault="005B5270" w:rsidP="009540AA">
    <w:pPr>
      <w:pStyle w:val="Footer"/>
      <w:jc w:val="center"/>
    </w:pPr>
    <w:fldSimple w:instr=" PAGE   \* MERGEFORMAT ">
      <w:r w:rsidR="00CF7D68">
        <w:rPr>
          <w:noProof/>
        </w:rPr>
        <w:t>40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09" w:rsidRDefault="00EB6E09" w:rsidP="00BE6B59">
      <w:pPr>
        <w:spacing w:after="0" w:line="240" w:lineRule="auto"/>
      </w:pPr>
      <w:r>
        <w:separator/>
      </w:r>
    </w:p>
  </w:footnote>
  <w:footnote w:type="continuationSeparator" w:id="1">
    <w:p w:rsidR="00EB6E09" w:rsidRDefault="00EB6E09" w:rsidP="00BE6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68" w:rsidRDefault="00CF7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68" w:rsidRDefault="00CF7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1" w:rsidRDefault="004D1B01" w:rsidP="00CF7D68">
    <w:pPr>
      <w:pStyle w:val="Header"/>
    </w:pPr>
    <w:r>
      <w:t>Final</w:t>
    </w:r>
    <w:r w:rsidR="00CF7D68">
      <w:t>:</w:t>
    </w:r>
    <w:r>
      <w:t xml:space="preserve"> </w:t>
    </w:r>
    <w:r w:rsidR="00CF7D68">
      <w:t>A</w:t>
    </w:r>
    <w:r>
      <w:t xml:space="preserve">pproved by the Durham College Leadership Team on August 24, </w:t>
    </w:r>
    <w:r>
      <w:t>2011</w:t>
    </w:r>
    <w:r w:rsidR="00CF7D68">
      <w:t xml:space="preserve"> </w:t>
    </w:r>
    <w:r w:rsidR="00CF7D68">
      <w:br/>
      <w:t>C</w:t>
    </w:r>
    <w:r>
      <w:t>onsented by the Durham College Board of Governors on September 14, 2011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09" w:rsidRPr="003C5F00" w:rsidRDefault="00EB6E09" w:rsidP="0059520D">
    <w:pPr>
      <w:pStyle w:val="Header"/>
      <w:jc w:val="center"/>
      <w:rPr>
        <w:rFonts w:ascii="Arial Bold" w:hAnsi="Arial Bold" w:cs="Arial"/>
        <w:b/>
        <w:smallCaps/>
        <w:sz w:val="20"/>
        <w:szCs w:val="20"/>
      </w:rPr>
    </w:pPr>
    <w:r>
      <w:rPr>
        <w:rFonts w:ascii="Arial Bold" w:hAnsi="Arial Bold" w:cs="Arial"/>
        <w:b/>
        <w:smallCaps/>
        <w:sz w:val="20"/>
        <w:szCs w:val="20"/>
      </w:rPr>
      <w:t>Accessibility Plan 2010</w:t>
    </w:r>
    <w:r w:rsidRPr="003C5F00">
      <w:rPr>
        <w:rFonts w:ascii="Arial Bold" w:hAnsi="Arial Bold" w:cs="Arial"/>
        <w:b/>
        <w:smallCaps/>
        <w:sz w:val="20"/>
        <w:szCs w:val="20"/>
      </w:rPr>
      <w:t>-20</w:t>
    </w:r>
    <w:r>
      <w:rPr>
        <w:rFonts w:ascii="Arial Bold" w:hAnsi="Arial Bold" w:cs="Arial"/>
        <w:b/>
        <w:smallCaps/>
        <w:sz w:val="20"/>
        <w:szCs w:val="20"/>
      </w:rPr>
      <w:t>11</w:t>
    </w:r>
    <w:r w:rsidRPr="003C5F00">
      <w:rPr>
        <w:rFonts w:ascii="Arial Bold" w:hAnsi="Arial Bold" w:cs="Arial"/>
        <w:b/>
        <w:smallCaps/>
        <w:sz w:val="20"/>
        <w:szCs w:val="20"/>
      </w:rPr>
      <w:t xml:space="preserve"> Year End Progress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33DC"/>
    <w:multiLevelType w:val="hybridMultilevel"/>
    <w:tmpl w:val="06CAAF7E"/>
    <w:lvl w:ilvl="0" w:tplc="F2FEC346">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2413B5"/>
    <w:multiLevelType w:val="hybridMultilevel"/>
    <w:tmpl w:val="CDA85BDA"/>
    <w:lvl w:ilvl="0" w:tplc="0EEE1196">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517603"/>
    <w:multiLevelType w:val="hybridMultilevel"/>
    <w:tmpl w:val="57EE96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C2BB6"/>
    <w:multiLevelType w:val="multilevel"/>
    <w:tmpl w:val="4BC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274B2"/>
    <w:multiLevelType w:val="hybridMultilevel"/>
    <w:tmpl w:val="5562F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3D32FA"/>
    <w:multiLevelType w:val="hybridMultilevel"/>
    <w:tmpl w:val="EB8E476A"/>
    <w:lvl w:ilvl="0" w:tplc="442CCB4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9938E2"/>
    <w:multiLevelType w:val="hybridMultilevel"/>
    <w:tmpl w:val="E7F2CF64"/>
    <w:lvl w:ilvl="0" w:tplc="0409000F">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D2644"/>
    <w:multiLevelType w:val="hybridMultilevel"/>
    <w:tmpl w:val="3BBE5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7"/>
  </w:num>
  <w:num w:numId="6">
    <w:abstractNumId w:val="6"/>
  </w:num>
  <w:num w:numId="7">
    <w:abstractNumId w:val="3"/>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5841"/>
  </w:hdrShapeDefaults>
  <w:footnotePr>
    <w:footnote w:id="0"/>
    <w:footnote w:id="1"/>
  </w:footnotePr>
  <w:endnotePr>
    <w:endnote w:id="0"/>
    <w:endnote w:id="1"/>
  </w:endnotePr>
  <w:compat/>
  <w:rsids>
    <w:rsidRoot w:val="00475227"/>
    <w:rsid w:val="0000327E"/>
    <w:rsid w:val="00020520"/>
    <w:rsid w:val="00022EFC"/>
    <w:rsid w:val="00023E2D"/>
    <w:rsid w:val="00034222"/>
    <w:rsid w:val="0003461C"/>
    <w:rsid w:val="0003520C"/>
    <w:rsid w:val="00044ED3"/>
    <w:rsid w:val="00053E08"/>
    <w:rsid w:val="00062BAA"/>
    <w:rsid w:val="0007355F"/>
    <w:rsid w:val="00076B8E"/>
    <w:rsid w:val="00082DCE"/>
    <w:rsid w:val="00084404"/>
    <w:rsid w:val="00093FEB"/>
    <w:rsid w:val="000A0C99"/>
    <w:rsid w:val="000A5E84"/>
    <w:rsid w:val="000A75DE"/>
    <w:rsid w:val="000C5D4D"/>
    <w:rsid w:val="000D1F02"/>
    <w:rsid w:val="000D2A17"/>
    <w:rsid w:val="000E0D87"/>
    <w:rsid w:val="000F4A62"/>
    <w:rsid w:val="000F55C1"/>
    <w:rsid w:val="000F79F4"/>
    <w:rsid w:val="0010104D"/>
    <w:rsid w:val="001021A5"/>
    <w:rsid w:val="00103D21"/>
    <w:rsid w:val="00104476"/>
    <w:rsid w:val="00104BAB"/>
    <w:rsid w:val="00107B54"/>
    <w:rsid w:val="0011755A"/>
    <w:rsid w:val="00120FBE"/>
    <w:rsid w:val="00125D8E"/>
    <w:rsid w:val="00126567"/>
    <w:rsid w:val="001339D7"/>
    <w:rsid w:val="00135205"/>
    <w:rsid w:val="00142081"/>
    <w:rsid w:val="00143AE5"/>
    <w:rsid w:val="00144C37"/>
    <w:rsid w:val="00151FDE"/>
    <w:rsid w:val="00154C79"/>
    <w:rsid w:val="0016264F"/>
    <w:rsid w:val="00167D07"/>
    <w:rsid w:val="00184D2C"/>
    <w:rsid w:val="00186EDC"/>
    <w:rsid w:val="001923C5"/>
    <w:rsid w:val="001941FA"/>
    <w:rsid w:val="00196166"/>
    <w:rsid w:val="001A56A2"/>
    <w:rsid w:val="001A786F"/>
    <w:rsid w:val="001C328A"/>
    <w:rsid w:val="001C570F"/>
    <w:rsid w:val="001D0B97"/>
    <w:rsid w:val="001D37BD"/>
    <w:rsid w:val="001E04E6"/>
    <w:rsid w:val="001F1230"/>
    <w:rsid w:val="001F2183"/>
    <w:rsid w:val="001F2364"/>
    <w:rsid w:val="001F27D2"/>
    <w:rsid w:val="001F3C10"/>
    <w:rsid w:val="00203E8C"/>
    <w:rsid w:val="00206566"/>
    <w:rsid w:val="002121D3"/>
    <w:rsid w:val="00223F60"/>
    <w:rsid w:val="002321E3"/>
    <w:rsid w:val="0023391F"/>
    <w:rsid w:val="00236257"/>
    <w:rsid w:val="002432AF"/>
    <w:rsid w:val="002503ED"/>
    <w:rsid w:val="00255B02"/>
    <w:rsid w:val="00262552"/>
    <w:rsid w:val="00263B68"/>
    <w:rsid w:val="002677D1"/>
    <w:rsid w:val="00281442"/>
    <w:rsid w:val="00282388"/>
    <w:rsid w:val="00284ECC"/>
    <w:rsid w:val="00286B38"/>
    <w:rsid w:val="002906C7"/>
    <w:rsid w:val="00295071"/>
    <w:rsid w:val="002A03DF"/>
    <w:rsid w:val="002A3A63"/>
    <w:rsid w:val="002A3A89"/>
    <w:rsid w:val="002A69E7"/>
    <w:rsid w:val="002A6D07"/>
    <w:rsid w:val="002B371A"/>
    <w:rsid w:val="002C4D16"/>
    <w:rsid w:val="002C5F39"/>
    <w:rsid w:val="002D37C2"/>
    <w:rsid w:val="002E3980"/>
    <w:rsid w:val="002F1D7F"/>
    <w:rsid w:val="002F6387"/>
    <w:rsid w:val="0030075C"/>
    <w:rsid w:val="00305D6F"/>
    <w:rsid w:val="00312155"/>
    <w:rsid w:val="00315BE4"/>
    <w:rsid w:val="0031617A"/>
    <w:rsid w:val="00321AC6"/>
    <w:rsid w:val="00346568"/>
    <w:rsid w:val="003559CF"/>
    <w:rsid w:val="003702C0"/>
    <w:rsid w:val="00377FD4"/>
    <w:rsid w:val="00384093"/>
    <w:rsid w:val="0038421C"/>
    <w:rsid w:val="00391FAE"/>
    <w:rsid w:val="003B2CC9"/>
    <w:rsid w:val="003B45BE"/>
    <w:rsid w:val="003B59A5"/>
    <w:rsid w:val="003B6BE2"/>
    <w:rsid w:val="003C104F"/>
    <w:rsid w:val="003C5229"/>
    <w:rsid w:val="003D1E4B"/>
    <w:rsid w:val="003D305B"/>
    <w:rsid w:val="003D4003"/>
    <w:rsid w:val="003D5106"/>
    <w:rsid w:val="003D7C63"/>
    <w:rsid w:val="003E14BD"/>
    <w:rsid w:val="003E3C7B"/>
    <w:rsid w:val="003E4811"/>
    <w:rsid w:val="003E532D"/>
    <w:rsid w:val="003F62D6"/>
    <w:rsid w:val="00407ECB"/>
    <w:rsid w:val="0041403B"/>
    <w:rsid w:val="004152D5"/>
    <w:rsid w:val="0041657C"/>
    <w:rsid w:val="00417ADF"/>
    <w:rsid w:val="004270A0"/>
    <w:rsid w:val="00427A9A"/>
    <w:rsid w:val="00431AA6"/>
    <w:rsid w:val="00432416"/>
    <w:rsid w:val="00433C36"/>
    <w:rsid w:val="0043566F"/>
    <w:rsid w:val="00440122"/>
    <w:rsid w:val="0044327B"/>
    <w:rsid w:val="00443FE9"/>
    <w:rsid w:val="00444DFA"/>
    <w:rsid w:val="00446E6E"/>
    <w:rsid w:val="004521CF"/>
    <w:rsid w:val="00452647"/>
    <w:rsid w:val="004537FE"/>
    <w:rsid w:val="004610D6"/>
    <w:rsid w:val="004674EF"/>
    <w:rsid w:val="00467795"/>
    <w:rsid w:val="00471CF3"/>
    <w:rsid w:val="00473F94"/>
    <w:rsid w:val="00475227"/>
    <w:rsid w:val="00480EFE"/>
    <w:rsid w:val="004827A2"/>
    <w:rsid w:val="004837CB"/>
    <w:rsid w:val="00485702"/>
    <w:rsid w:val="00487314"/>
    <w:rsid w:val="004925AA"/>
    <w:rsid w:val="00494955"/>
    <w:rsid w:val="004A1100"/>
    <w:rsid w:val="004A5798"/>
    <w:rsid w:val="004C2CB0"/>
    <w:rsid w:val="004D1B01"/>
    <w:rsid w:val="004D7E4E"/>
    <w:rsid w:val="004E6FBF"/>
    <w:rsid w:val="004F46D2"/>
    <w:rsid w:val="004F7C75"/>
    <w:rsid w:val="00503B66"/>
    <w:rsid w:val="00503D93"/>
    <w:rsid w:val="00504A54"/>
    <w:rsid w:val="00506B0D"/>
    <w:rsid w:val="005130AB"/>
    <w:rsid w:val="00527FA1"/>
    <w:rsid w:val="00537D23"/>
    <w:rsid w:val="00543E2D"/>
    <w:rsid w:val="0055120C"/>
    <w:rsid w:val="00561150"/>
    <w:rsid w:val="005633C6"/>
    <w:rsid w:val="00566802"/>
    <w:rsid w:val="00571CF1"/>
    <w:rsid w:val="00574023"/>
    <w:rsid w:val="005747CB"/>
    <w:rsid w:val="00585236"/>
    <w:rsid w:val="00585461"/>
    <w:rsid w:val="005868B3"/>
    <w:rsid w:val="00591B7E"/>
    <w:rsid w:val="0059520D"/>
    <w:rsid w:val="005A031E"/>
    <w:rsid w:val="005A0933"/>
    <w:rsid w:val="005A6B24"/>
    <w:rsid w:val="005B5270"/>
    <w:rsid w:val="005B5ACA"/>
    <w:rsid w:val="005B7057"/>
    <w:rsid w:val="005B77DF"/>
    <w:rsid w:val="005C1A9F"/>
    <w:rsid w:val="005C7755"/>
    <w:rsid w:val="005D15AF"/>
    <w:rsid w:val="005D20C3"/>
    <w:rsid w:val="005E7EC1"/>
    <w:rsid w:val="005F3192"/>
    <w:rsid w:val="0060637D"/>
    <w:rsid w:val="00607A7B"/>
    <w:rsid w:val="00607D4A"/>
    <w:rsid w:val="00614B84"/>
    <w:rsid w:val="00617862"/>
    <w:rsid w:val="0062608D"/>
    <w:rsid w:val="006313C5"/>
    <w:rsid w:val="0063393E"/>
    <w:rsid w:val="0064050D"/>
    <w:rsid w:val="006417AC"/>
    <w:rsid w:val="00641D45"/>
    <w:rsid w:val="00641DCD"/>
    <w:rsid w:val="00641FE6"/>
    <w:rsid w:val="00642123"/>
    <w:rsid w:val="00644743"/>
    <w:rsid w:val="006455E1"/>
    <w:rsid w:val="00653EAD"/>
    <w:rsid w:val="00661627"/>
    <w:rsid w:val="00661644"/>
    <w:rsid w:val="00663E58"/>
    <w:rsid w:val="00664531"/>
    <w:rsid w:val="00667C5E"/>
    <w:rsid w:val="006712F7"/>
    <w:rsid w:val="00677683"/>
    <w:rsid w:val="0067785B"/>
    <w:rsid w:val="00683760"/>
    <w:rsid w:val="006879BD"/>
    <w:rsid w:val="00690183"/>
    <w:rsid w:val="0069099E"/>
    <w:rsid w:val="00690D3A"/>
    <w:rsid w:val="0069121F"/>
    <w:rsid w:val="006959B2"/>
    <w:rsid w:val="00697682"/>
    <w:rsid w:val="00697D75"/>
    <w:rsid w:val="006A3365"/>
    <w:rsid w:val="006A6F02"/>
    <w:rsid w:val="006A7B62"/>
    <w:rsid w:val="006B05E5"/>
    <w:rsid w:val="006B64AC"/>
    <w:rsid w:val="006C06E8"/>
    <w:rsid w:val="006C0C1F"/>
    <w:rsid w:val="006C2936"/>
    <w:rsid w:val="006C55D6"/>
    <w:rsid w:val="006D04A7"/>
    <w:rsid w:val="006D1E3C"/>
    <w:rsid w:val="006D56EF"/>
    <w:rsid w:val="006D7176"/>
    <w:rsid w:val="006E163B"/>
    <w:rsid w:val="006E2411"/>
    <w:rsid w:val="006E7A06"/>
    <w:rsid w:val="006E7AFD"/>
    <w:rsid w:val="006F0870"/>
    <w:rsid w:val="006F0D5B"/>
    <w:rsid w:val="006F23DB"/>
    <w:rsid w:val="006F3DC9"/>
    <w:rsid w:val="006F7D5B"/>
    <w:rsid w:val="007018C0"/>
    <w:rsid w:val="007033E4"/>
    <w:rsid w:val="0071271B"/>
    <w:rsid w:val="00716157"/>
    <w:rsid w:val="00717920"/>
    <w:rsid w:val="00717973"/>
    <w:rsid w:val="00721437"/>
    <w:rsid w:val="0072400C"/>
    <w:rsid w:val="007270C0"/>
    <w:rsid w:val="00736217"/>
    <w:rsid w:val="00740AB8"/>
    <w:rsid w:val="00743139"/>
    <w:rsid w:val="00745C0D"/>
    <w:rsid w:val="007509EF"/>
    <w:rsid w:val="0075137B"/>
    <w:rsid w:val="00753C6E"/>
    <w:rsid w:val="00754B06"/>
    <w:rsid w:val="00756A54"/>
    <w:rsid w:val="0075708E"/>
    <w:rsid w:val="00771157"/>
    <w:rsid w:val="0077371E"/>
    <w:rsid w:val="00774289"/>
    <w:rsid w:val="007824BE"/>
    <w:rsid w:val="00790AA6"/>
    <w:rsid w:val="00791D70"/>
    <w:rsid w:val="0079349C"/>
    <w:rsid w:val="00796A90"/>
    <w:rsid w:val="007976DB"/>
    <w:rsid w:val="007A00F8"/>
    <w:rsid w:val="007B461C"/>
    <w:rsid w:val="007B6355"/>
    <w:rsid w:val="007C459F"/>
    <w:rsid w:val="007D29BC"/>
    <w:rsid w:val="007D463A"/>
    <w:rsid w:val="007D6FEE"/>
    <w:rsid w:val="007D7279"/>
    <w:rsid w:val="007E4AE8"/>
    <w:rsid w:val="007E7E7F"/>
    <w:rsid w:val="007E7ED2"/>
    <w:rsid w:val="007F0750"/>
    <w:rsid w:val="007F259A"/>
    <w:rsid w:val="007F2BE0"/>
    <w:rsid w:val="0080330B"/>
    <w:rsid w:val="00807C4D"/>
    <w:rsid w:val="008138EE"/>
    <w:rsid w:val="00814CB9"/>
    <w:rsid w:val="00820ED4"/>
    <w:rsid w:val="008236CF"/>
    <w:rsid w:val="00827582"/>
    <w:rsid w:val="008307EC"/>
    <w:rsid w:val="00830DA3"/>
    <w:rsid w:val="0083267A"/>
    <w:rsid w:val="008326CD"/>
    <w:rsid w:val="00834281"/>
    <w:rsid w:val="00837A98"/>
    <w:rsid w:val="008456E3"/>
    <w:rsid w:val="00852714"/>
    <w:rsid w:val="0085324D"/>
    <w:rsid w:val="008561B7"/>
    <w:rsid w:val="00857EA4"/>
    <w:rsid w:val="0086231A"/>
    <w:rsid w:val="008652E9"/>
    <w:rsid w:val="008659B9"/>
    <w:rsid w:val="0086608A"/>
    <w:rsid w:val="008738DA"/>
    <w:rsid w:val="00877255"/>
    <w:rsid w:val="008918B8"/>
    <w:rsid w:val="008A693D"/>
    <w:rsid w:val="008A6AAA"/>
    <w:rsid w:val="008B275B"/>
    <w:rsid w:val="008C187F"/>
    <w:rsid w:val="008C706F"/>
    <w:rsid w:val="008C7834"/>
    <w:rsid w:val="008C7EF1"/>
    <w:rsid w:val="008D51B0"/>
    <w:rsid w:val="008D5A58"/>
    <w:rsid w:val="008D7173"/>
    <w:rsid w:val="008D7181"/>
    <w:rsid w:val="008E2D51"/>
    <w:rsid w:val="008E4A3F"/>
    <w:rsid w:val="008E6342"/>
    <w:rsid w:val="008F32EB"/>
    <w:rsid w:val="008F5BCA"/>
    <w:rsid w:val="00906701"/>
    <w:rsid w:val="00914749"/>
    <w:rsid w:val="00915DE7"/>
    <w:rsid w:val="00920813"/>
    <w:rsid w:val="00922C66"/>
    <w:rsid w:val="00927024"/>
    <w:rsid w:val="00927AA1"/>
    <w:rsid w:val="00930207"/>
    <w:rsid w:val="00935F35"/>
    <w:rsid w:val="00940EE1"/>
    <w:rsid w:val="00952E8B"/>
    <w:rsid w:val="009540AA"/>
    <w:rsid w:val="009549C0"/>
    <w:rsid w:val="009549EB"/>
    <w:rsid w:val="00957F3C"/>
    <w:rsid w:val="00960981"/>
    <w:rsid w:val="00963D7F"/>
    <w:rsid w:val="009725D7"/>
    <w:rsid w:val="00973E70"/>
    <w:rsid w:val="00975B24"/>
    <w:rsid w:val="0098243C"/>
    <w:rsid w:val="009860BA"/>
    <w:rsid w:val="00987774"/>
    <w:rsid w:val="00991BAB"/>
    <w:rsid w:val="00992FD8"/>
    <w:rsid w:val="00994B44"/>
    <w:rsid w:val="009A03F9"/>
    <w:rsid w:val="009A12A6"/>
    <w:rsid w:val="009A2AAB"/>
    <w:rsid w:val="009A789E"/>
    <w:rsid w:val="009C0A3B"/>
    <w:rsid w:val="009C59AD"/>
    <w:rsid w:val="009D1737"/>
    <w:rsid w:val="009D320A"/>
    <w:rsid w:val="009E08C3"/>
    <w:rsid w:val="009E148F"/>
    <w:rsid w:val="009E1496"/>
    <w:rsid w:val="009E77D6"/>
    <w:rsid w:val="009F06B2"/>
    <w:rsid w:val="009F0F4C"/>
    <w:rsid w:val="009F42F6"/>
    <w:rsid w:val="00A02AD3"/>
    <w:rsid w:val="00A06E8C"/>
    <w:rsid w:val="00A103B2"/>
    <w:rsid w:val="00A15F06"/>
    <w:rsid w:val="00A170FD"/>
    <w:rsid w:val="00A222FC"/>
    <w:rsid w:val="00A26875"/>
    <w:rsid w:val="00A26D2D"/>
    <w:rsid w:val="00A27071"/>
    <w:rsid w:val="00A274F5"/>
    <w:rsid w:val="00A313A9"/>
    <w:rsid w:val="00A36457"/>
    <w:rsid w:val="00A37EE8"/>
    <w:rsid w:val="00A558ED"/>
    <w:rsid w:val="00A63801"/>
    <w:rsid w:val="00A64306"/>
    <w:rsid w:val="00A707EA"/>
    <w:rsid w:val="00A76637"/>
    <w:rsid w:val="00A76709"/>
    <w:rsid w:val="00A83560"/>
    <w:rsid w:val="00A855D5"/>
    <w:rsid w:val="00A90016"/>
    <w:rsid w:val="00A93331"/>
    <w:rsid w:val="00A9449B"/>
    <w:rsid w:val="00A97780"/>
    <w:rsid w:val="00AA4A57"/>
    <w:rsid w:val="00AC013A"/>
    <w:rsid w:val="00AC0A5D"/>
    <w:rsid w:val="00AC784F"/>
    <w:rsid w:val="00AD7CC0"/>
    <w:rsid w:val="00AE1521"/>
    <w:rsid w:val="00AE3D13"/>
    <w:rsid w:val="00AE4197"/>
    <w:rsid w:val="00AF0192"/>
    <w:rsid w:val="00AF247C"/>
    <w:rsid w:val="00AF70FC"/>
    <w:rsid w:val="00B02B0D"/>
    <w:rsid w:val="00B02DC1"/>
    <w:rsid w:val="00B05D7A"/>
    <w:rsid w:val="00B0629F"/>
    <w:rsid w:val="00B33027"/>
    <w:rsid w:val="00B34C88"/>
    <w:rsid w:val="00B371A9"/>
    <w:rsid w:val="00B40D1F"/>
    <w:rsid w:val="00B42CD3"/>
    <w:rsid w:val="00B44833"/>
    <w:rsid w:val="00B45F5D"/>
    <w:rsid w:val="00B501F0"/>
    <w:rsid w:val="00B51742"/>
    <w:rsid w:val="00B52679"/>
    <w:rsid w:val="00B56095"/>
    <w:rsid w:val="00B57157"/>
    <w:rsid w:val="00B57EF3"/>
    <w:rsid w:val="00B60165"/>
    <w:rsid w:val="00B64A4B"/>
    <w:rsid w:val="00B67178"/>
    <w:rsid w:val="00B71A0F"/>
    <w:rsid w:val="00B73C61"/>
    <w:rsid w:val="00B77562"/>
    <w:rsid w:val="00B82252"/>
    <w:rsid w:val="00B91B97"/>
    <w:rsid w:val="00B93A8D"/>
    <w:rsid w:val="00B948A1"/>
    <w:rsid w:val="00B97F88"/>
    <w:rsid w:val="00BB215F"/>
    <w:rsid w:val="00BB4652"/>
    <w:rsid w:val="00BB5520"/>
    <w:rsid w:val="00BC269A"/>
    <w:rsid w:val="00BD40E0"/>
    <w:rsid w:val="00BD4B74"/>
    <w:rsid w:val="00BE43B6"/>
    <w:rsid w:val="00BE4F35"/>
    <w:rsid w:val="00BE6783"/>
    <w:rsid w:val="00BE6B59"/>
    <w:rsid w:val="00BE6C41"/>
    <w:rsid w:val="00BF3B4B"/>
    <w:rsid w:val="00BF42EA"/>
    <w:rsid w:val="00BF453F"/>
    <w:rsid w:val="00BF4571"/>
    <w:rsid w:val="00BF5B36"/>
    <w:rsid w:val="00BF6521"/>
    <w:rsid w:val="00C00480"/>
    <w:rsid w:val="00C05593"/>
    <w:rsid w:val="00C1174B"/>
    <w:rsid w:val="00C12592"/>
    <w:rsid w:val="00C23A21"/>
    <w:rsid w:val="00C23C76"/>
    <w:rsid w:val="00C258E0"/>
    <w:rsid w:val="00C3316A"/>
    <w:rsid w:val="00C34D96"/>
    <w:rsid w:val="00C34E9C"/>
    <w:rsid w:val="00C410B0"/>
    <w:rsid w:val="00C412FA"/>
    <w:rsid w:val="00C4200C"/>
    <w:rsid w:val="00C445EE"/>
    <w:rsid w:val="00C657E2"/>
    <w:rsid w:val="00C756BC"/>
    <w:rsid w:val="00C8144F"/>
    <w:rsid w:val="00C86AD7"/>
    <w:rsid w:val="00C9159F"/>
    <w:rsid w:val="00C92DDE"/>
    <w:rsid w:val="00C950CB"/>
    <w:rsid w:val="00CA18FB"/>
    <w:rsid w:val="00CA4870"/>
    <w:rsid w:val="00CA4E44"/>
    <w:rsid w:val="00CB3B16"/>
    <w:rsid w:val="00CC523E"/>
    <w:rsid w:val="00CC68F1"/>
    <w:rsid w:val="00CD1FEF"/>
    <w:rsid w:val="00CD39C8"/>
    <w:rsid w:val="00CD6761"/>
    <w:rsid w:val="00CE45A7"/>
    <w:rsid w:val="00CF6403"/>
    <w:rsid w:val="00CF78E0"/>
    <w:rsid w:val="00CF7D68"/>
    <w:rsid w:val="00D06745"/>
    <w:rsid w:val="00D13EAA"/>
    <w:rsid w:val="00D14431"/>
    <w:rsid w:val="00D16ABF"/>
    <w:rsid w:val="00D16C06"/>
    <w:rsid w:val="00D17929"/>
    <w:rsid w:val="00D27389"/>
    <w:rsid w:val="00D30768"/>
    <w:rsid w:val="00D414F3"/>
    <w:rsid w:val="00D446D1"/>
    <w:rsid w:val="00D454AC"/>
    <w:rsid w:val="00D53FA4"/>
    <w:rsid w:val="00D57CF7"/>
    <w:rsid w:val="00D6319E"/>
    <w:rsid w:val="00D662FD"/>
    <w:rsid w:val="00D7015A"/>
    <w:rsid w:val="00D7689B"/>
    <w:rsid w:val="00D77EC1"/>
    <w:rsid w:val="00D8554A"/>
    <w:rsid w:val="00D87C4C"/>
    <w:rsid w:val="00D910F4"/>
    <w:rsid w:val="00D93942"/>
    <w:rsid w:val="00DA5DFB"/>
    <w:rsid w:val="00DB4999"/>
    <w:rsid w:val="00DB5FFC"/>
    <w:rsid w:val="00DB6E2D"/>
    <w:rsid w:val="00DB72DF"/>
    <w:rsid w:val="00DB79AB"/>
    <w:rsid w:val="00DC54EB"/>
    <w:rsid w:val="00DC576B"/>
    <w:rsid w:val="00DC6CA6"/>
    <w:rsid w:val="00DC73AD"/>
    <w:rsid w:val="00DD211A"/>
    <w:rsid w:val="00DD723D"/>
    <w:rsid w:val="00DD75AE"/>
    <w:rsid w:val="00DD7AF7"/>
    <w:rsid w:val="00DD7DA2"/>
    <w:rsid w:val="00DE50B7"/>
    <w:rsid w:val="00DF42C3"/>
    <w:rsid w:val="00E01A2B"/>
    <w:rsid w:val="00E01DD5"/>
    <w:rsid w:val="00E04876"/>
    <w:rsid w:val="00E127FB"/>
    <w:rsid w:val="00E17D3D"/>
    <w:rsid w:val="00E204A8"/>
    <w:rsid w:val="00E259CC"/>
    <w:rsid w:val="00E264C9"/>
    <w:rsid w:val="00E26E5C"/>
    <w:rsid w:val="00E277DA"/>
    <w:rsid w:val="00E33C20"/>
    <w:rsid w:val="00E33F09"/>
    <w:rsid w:val="00E410FA"/>
    <w:rsid w:val="00E41101"/>
    <w:rsid w:val="00E4716F"/>
    <w:rsid w:val="00E47F93"/>
    <w:rsid w:val="00E52336"/>
    <w:rsid w:val="00E542B4"/>
    <w:rsid w:val="00E6259F"/>
    <w:rsid w:val="00E6303A"/>
    <w:rsid w:val="00E640C4"/>
    <w:rsid w:val="00E64F29"/>
    <w:rsid w:val="00E6628D"/>
    <w:rsid w:val="00E73363"/>
    <w:rsid w:val="00E74491"/>
    <w:rsid w:val="00E750F4"/>
    <w:rsid w:val="00E77B3A"/>
    <w:rsid w:val="00E84EC5"/>
    <w:rsid w:val="00E87988"/>
    <w:rsid w:val="00E979A0"/>
    <w:rsid w:val="00EA22F4"/>
    <w:rsid w:val="00EA5E0B"/>
    <w:rsid w:val="00EB1ACF"/>
    <w:rsid w:val="00EB6E09"/>
    <w:rsid w:val="00EC0545"/>
    <w:rsid w:val="00EC275E"/>
    <w:rsid w:val="00EC6F85"/>
    <w:rsid w:val="00ED1C8B"/>
    <w:rsid w:val="00ED6621"/>
    <w:rsid w:val="00ED7EC9"/>
    <w:rsid w:val="00EE125B"/>
    <w:rsid w:val="00EE43DA"/>
    <w:rsid w:val="00EE44A9"/>
    <w:rsid w:val="00EF30C3"/>
    <w:rsid w:val="00F04159"/>
    <w:rsid w:val="00F049E3"/>
    <w:rsid w:val="00F152F6"/>
    <w:rsid w:val="00F230C6"/>
    <w:rsid w:val="00F23A2E"/>
    <w:rsid w:val="00F23AE3"/>
    <w:rsid w:val="00F321F9"/>
    <w:rsid w:val="00F32202"/>
    <w:rsid w:val="00F33892"/>
    <w:rsid w:val="00F4206F"/>
    <w:rsid w:val="00F466C6"/>
    <w:rsid w:val="00F52C9A"/>
    <w:rsid w:val="00F54F9E"/>
    <w:rsid w:val="00F83A1F"/>
    <w:rsid w:val="00F83BEE"/>
    <w:rsid w:val="00F851B0"/>
    <w:rsid w:val="00F90628"/>
    <w:rsid w:val="00FA46D3"/>
    <w:rsid w:val="00FA5CAE"/>
    <w:rsid w:val="00FA5EA7"/>
    <w:rsid w:val="00FB0708"/>
    <w:rsid w:val="00FD15E3"/>
    <w:rsid w:val="00FF74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00C"/>
  </w:style>
  <w:style w:type="paragraph" w:styleId="Heading2">
    <w:name w:val="heading 2"/>
    <w:basedOn w:val="Normal"/>
    <w:next w:val="Normal"/>
    <w:link w:val="Heading2Char"/>
    <w:uiPriority w:val="9"/>
    <w:unhideWhenUsed/>
    <w:qFormat/>
    <w:rsid w:val="0059520D"/>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Heading4">
    <w:name w:val="heading 4"/>
    <w:basedOn w:val="Normal"/>
    <w:next w:val="Normal"/>
    <w:link w:val="Heading4Char"/>
    <w:uiPriority w:val="9"/>
    <w:unhideWhenUsed/>
    <w:qFormat/>
    <w:rsid w:val="00D13EAA"/>
    <w:pPr>
      <w:keepNext/>
      <w:keepLines/>
      <w:spacing w:before="200" w:after="0"/>
      <w:outlineLvl w:val="3"/>
    </w:pPr>
    <w:rPr>
      <w:rFonts w:asciiTheme="majorHAnsi" w:eastAsiaTheme="majorEastAsia" w:hAnsiTheme="majorHAnsi" w:cstheme="majorBidi"/>
      <w:b/>
      <w:bCs/>
      <w:i/>
      <w:iCs/>
      <w:color w:val="4F81BD" w:themeColor="accent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lang w:val="en-CA"/>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CommentReference">
    <w:name w:val="annotation reference"/>
    <w:basedOn w:val="DefaultParagraphFont"/>
    <w:uiPriority w:val="99"/>
    <w:semiHidden/>
    <w:unhideWhenUsed/>
    <w:rsid w:val="007509EF"/>
    <w:rPr>
      <w:sz w:val="16"/>
      <w:szCs w:val="16"/>
    </w:rPr>
  </w:style>
  <w:style w:type="paragraph" w:styleId="CommentText">
    <w:name w:val="annotation text"/>
    <w:basedOn w:val="Normal"/>
    <w:link w:val="CommentTextChar"/>
    <w:uiPriority w:val="99"/>
    <w:semiHidden/>
    <w:unhideWhenUsed/>
    <w:rsid w:val="007509EF"/>
    <w:pPr>
      <w:spacing w:line="240" w:lineRule="auto"/>
    </w:pPr>
    <w:rPr>
      <w:sz w:val="20"/>
      <w:szCs w:val="20"/>
    </w:rPr>
  </w:style>
  <w:style w:type="character" w:customStyle="1" w:styleId="CommentTextChar">
    <w:name w:val="Comment Text Char"/>
    <w:basedOn w:val="DefaultParagraphFont"/>
    <w:link w:val="CommentText"/>
    <w:uiPriority w:val="99"/>
    <w:semiHidden/>
    <w:rsid w:val="007509EF"/>
    <w:rPr>
      <w:sz w:val="20"/>
      <w:szCs w:val="20"/>
    </w:rPr>
  </w:style>
  <w:style w:type="paragraph" w:styleId="CommentSubject">
    <w:name w:val="annotation subject"/>
    <w:basedOn w:val="CommentText"/>
    <w:next w:val="CommentText"/>
    <w:link w:val="CommentSubjectChar"/>
    <w:uiPriority w:val="99"/>
    <w:semiHidden/>
    <w:unhideWhenUsed/>
    <w:rsid w:val="007509EF"/>
    <w:rPr>
      <w:b/>
      <w:bCs/>
    </w:rPr>
  </w:style>
  <w:style w:type="character" w:customStyle="1" w:styleId="CommentSubjectChar">
    <w:name w:val="Comment Subject Char"/>
    <w:basedOn w:val="CommentTextChar"/>
    <w:link w:val="CommentSubject"/>
    <w:uiPriority w:val="99"/>
    <w:semiHidden/>
    <w:rsid w:val="007509EF"/>
    <w:rPr>
      <w:b/>
      <w:bCs/>
    </w:rPr>
  </w:style>
  <w:style w:type="paragraph" w:styleId="BalloonText">
    <w:name w:val="Balloon Text"/>
    <w:basedOn w:val="Normal"/>
    <w:link w:val="BalloonTextChar"/>
    <w:uiPriority w:val="99"/>
    <w:semiHidden/>
    <w:unhideWhenUsed/>
    <w:rsid w:val="0075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EF"/>
    <w:rPr>
      <w:rFonts w:ascii="Tahoma" w:hAnsi="Tahoma" w:cs="Tahoma"/>
      <w:sz w:val="16"/>
      <w:szCs w:val="16"/>
    </w:rPr>
  </w:style>
  <w:style w:type="character" w:customStyle="1" w:styleId="Heading2Char">
    <w:name w:val="Heading 2 Char"/>
    <w:basedOn w:val="DefaultParagraphFont"/>
    <w:link w:val="Heading2"/>
    <w:uiPriority w:val="9"/>
    <w:rsid w:val="0059520D"/>
    <w:rPr>
      <w:rFonts w:asciiTheme="majorHAnsi" w:eastAsiaTheme="majorEastAsia" w:hAnsiTheme="majorHAnsi" w:cstheme="majorBidi"/>
      <w:b/>
      <w:bCs/>
      <w:color w:val="4F81BD" w:themeColor="accent1"/>
      <w:sz w:val="26"/>
      <w:szCs w:val="26"/>
      <w:lang w:eastAsia="ar-SA"/>
    </w:rPr>
  </w:style>
  <w:style w:type="paragraph" w:styleId="Title">
    <w:name w:val="Title"/>
    <w:basedOn w:val="Normal"/>
    <w:next w:val="Normal"/>
    <w:link w:val="TitleChar"/>
    <w:uiPriority w:val="10"/>
    <w:qFormat/>
    <w:rsid w:val="0059520D"/>
    <w:pPr>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itleChar">
    <w:name w:val="Title Char"/>
    <w:basedOn w:val="DefaultParagraphFont"/>
    <w:link w:val="Title"/>
    <w:uiPriority w:val="10"/>
    <w:rsid w:val="0059520D"/>
    <w:rPr>
      <w:rFonts w:asciiTheme="majorHAnsi" w:eastAsiaTheme="majorEastAsia" w:hAnsiTheme="majorHAnsi" w:cstheme="majorBidi"/>
      <w:color w:val="17365D" w:themeColor="text2" w:themeShade="BF"/>
      <w:spacing w:val="5"/>
      <w:kern w:val="28"/>
      <w:sz w:val="52"/>
      <w:szCs w:val="52"/>
      <w:lang w:eastAsia="ar-SA"/>
    </w:rPr>
  </w:style>
</w:styles>
</file>

<file path=word/webSettings.xml><?xml version="1.0" encoding="utf-8"?>
<w:webSettings xmlns:r="http://schemas.openxmlformats.org/officeDocument/2006/relationships" xmlns:w="http://schemas.openxmlformats.org/wordprocessingml/2006/main">
  <w:divs>
    <w:div w:id="746265896">
      <w:bodyDiv w:val="1"/>
      <w:marLeft w:val="0"/>
      <w:marRight w:val="0"/>
      <w:marTop w:val="0"/>
      <w:marBottom w:val="0"/>
      <w:divBdr>
        <w:top w:val="none" w:sz="0" w:space="0" w:color="auto"/>
        <w:left w:val="none" w:sz="0" w:space="0" w:color="auto"/>
        <w:bottom w:val="none" w:sz="0" w:space="0" w:color="auto"/>
        <w:right w:val="none" w:sz="0" w:space="0" w:color="auto"/>
      </w:divBdr>
      <w:divsChild>
        <w:div w:id="1811558378">
          <w:marLeft w:val="0"/>
          <w:marRight w:val="0"/>
          <w:marTop w:val="0"/>
          <w:marBottom w:val="0"/>
          <w:divBdr>
            <w:top w:val="none" w:sz="0" w:space="0" w:color="auto"/>
            <w:left w:val="none" w:sz="0" w:space="0" w:color="auto"/>
            <w:bottom w:val="none" w:sz="0" w:space="0" w:color="auto"/>
            <w:right w:val="none" w:sz="0" w:space="0" w:color="auto"/>
          </w:divBdr>
        </w:div>
      </w:divsChild>
    </w:div>
    <w:div w:id="1378122148">
      <w:bodyDiv w:val="1"/>
      <w:marLeft w:val="0"/>
      <w:marRight w:val="0"/>
      <w:marTop w:val="0"/>
      <w:marBottom w:val="0"/>
      <w:divBdr>
        <w:top w:val="none" w:sz="0" w:space="0" w:color="auto"/>
        <w:left w:val="none" w:sz="0" w:space="0" w:color="auto"/>
        <w:bottom w:val="none" w:sz="0" w:space="0" w:color="auto"/>
        <w:right w:val="none" w:sz="0" w:space="0" w:color="auto"/>
      </w:divBdr>
      <w:divsChild>
        <w:div w:id="1605454585">
          <w:marLeft w:val="0"/>
          <w:marRight w:val="0"/>
          <w:marTop w:val="0"/>
          <w:marBottom w:val="0"/>
          <w:divBdr>
            <w:top w:val="none" w:sz="0" w:space="0" w:color="auto"/>
            <w:left w:val="none" w:sz="0" w:space="0" w:color="auto"/>
            <w:bottom w:val="none" w:sz="0" w:space="0" w:color="auto"/>
            <w:right w:val="none" w:sz="0" w:space="0" w:color="auto"/>
          </w:divBdr>
          <w:divsChild>
            <w:div w:id="767585120">
              <w:marLeft w:val="0"/>
              <w:marRight w:val="0"/>
              <w:marTop w:val="0"/>
              <w:marBottom w:val="0"/>
              <w:divBdr>
                <w:top w:val="none" w:sz="0" w:space="0" w:color="auto"/>
                <w:left w:val="none" w:sz="0" w:space="0" w:color="auto"/>
                <w:bottom w:val="none" w:sz="0" w:space="0" w:color="auto"/>
                <w:right w:val="none" w:sz="0" w:space="0" w:color="auto"/>
              </w:divBdr>
              <w:divsChild>
                <w:div w:id="8766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4461">
      <w:bodyDiv w:val="1"/>
      <w:marLeft w:val="0"/>
      <w:marRight w:val="0"/>
      <w:marTop w:val="0"/>
      <w:marBottom w:val="0"/>
      <w:divBdr>
        <w:top w:val="none" w:sz="0" w:space="0" w:color="auto"/>
        <w:left w:val="none" w:sz="0" w:space="0" w:color="auto"/>
        <w:bottom w:val="none" w:sz="0" w:space="0" w:color="auto"/>
        <w:right w:val="none" w:sz="0" w:space="0" w:color="auto"/>
      </w:divBdr>
      <w:divsChild>
        <w:div w:id="5788577">
          <w:marLeft w:val="2700"/>
          <w:marRight w:val="3150"/>
          <w:marTop w:val="0"/>
          <w:marBottom w:val="0"/>
          <w:divBdr>
            <w:top w:val="none" w:sz="0" w:space="0" w:color="auto"/>
            <w:left w:val="none" w:sz="0" w:space="0" w:color="auto"/>
            <w:bottom w:val="none" w:sz="0" w:space="0" w:color="auto"/>
            <w:right w:val="none" w:sz="0" w:space="0" w:color="auto"/>
          </w:divBdr>
          <w:divsChild>
            <w:div w:id="2259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4990">
      <w:bodyDiv w:val="1"/>
      <w:marLeft w:val="0"/>
      <w:marRight w:val="0"/>
      <w:marTop w:val="0"/>
      <w:marBottom w:val="0"/>
      <w:divBdr>
        <w:top w:val="none" w:sz="0" w:space="0" w:color="auto"/>
        <w:left w:val="none" w:sz="0" w:space="0" w:color="auto"/>
        <w:bottom w:val="none" w:sz="0" w:space="0" w:color="auto"/>
        <w:right w:val="none" w:sz="0" w:space="0" w:color="auto"/>
      </w:divBdr>
    </w:div>
    <w:div w:id="1910385360">
      <w:bodyDiv w:val="1"/>
      <w:marLeft w:val="0"/>
      <w:marRight w:val="0"/>
      <w:marTop w:val="0"/>
      <w:marBottom w:val="0"/>
      <w:divBdr>
        <w:top w:val="none" w:sz="0" w:space="0" w:color="auto"/>
        <w:left w:val="none" w:sz="0" w:space="0" w:color="auto"/>
        <w:bottom w:val="none" w:sz="0" w:space="0" w:color="auto"/>
        <w:right w:val="none" w:sz="0" w:space="0" w:color="auto"/>
      </w:divBdr>
      <w:divsChild>
        <w:div w:id="538974896">
          <w:marLeft w:val="0"/>
          <w:marRight w:val="0"/>
          <w:marTop w:val="0"/>
          <w:marBottom w:val="0"/>
          <w:divBdr>
            <w:top w:val="none" w:sz="0" w:space="0" w:color="auto"/>
            <w:left w:val="none" w:sz="0" w:space="0" w:color="auto"/>
            <w:bottom w:val="none" w:sz="0" w:space="0" w:color="auto"/>
            <w:right w:val="none" w:sz="0" w:space="0" w:color="auto"/>
          </w:divBdr>
          <w:divsChild>
            <w:div w:id="992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laws.gov.on.ca/html/source/regs/english/2011/elaws_src_regs_r11191_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laws.gov.on.ca/html/source/regs/english/2011/elaws_src_regs_r11191_e.ht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E6421-BDF0-4405-8DFD-EEA98430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9618</Words>
  <Characters>54824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Sheridan</Company>
  <LinksUpToDate>false</LinksUpToDate>
  <CharactersWithSpaces>64314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dc:creator>
  <cp:keywords/>
  <dc:description/>
  <cp:lastModifiedBy>100324973</cp:lastModifiedBy>
  <cp:revision>3</cp:revision>
  <cp:lastPrinted>2011-08-22T13:43:00Z</cp:lastPrinted>
  <dcterms:created xsi:type="dcterms:W3CDTF">2011-09-20T19:12:00Z</dcterms:created>
  <dcterms:modified xsi:type="dcterms:W3CDTF">2011-09-20T19:13:00Z</dcterms:modified>
</cp:coreProperties>
</file>