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95" w:rsidRDefault="00280E95" w:rsidP="00766C7B">
      <w:pPr>
        <w:spacing w:after="0" w:line="240" w:lineRule="auto"/>
        <w:jc w:val="center"/>
        <w:rPr>
          <w:rFonts w:ascii="Arial" w:hAnsi="Arial" w:cs="Arial"/>
          <w:b/>
          <w:smallCaps/>
          <w:sz w:val="24"/>
          <w:szCs w:val="24"/>
        </w:rPr>
      </w:pPr>
    </w:p>
    <w:p w:rsidR="00280E95" w:rsidRDefault="00280E95" w:rsidP="00766C7B">
      <w:pPr>
        <w:spacing w:after="0" w:line="240" w:lineRule="auto"/>
        <w:jc w:val="center"/>
        <w:rPr>
          <w:rFonts w:ascii="Arial" w:hAnsi="Arial" w:cs="Arial"/>
          <w:b/>
          <w:smallCaps/>
          <w:sz w:val="24"/>
          <w:szCs w:val="24"/>
        </w:rPr>
      </w:pPr>
      <w:r>
        <w:rPr>
          <w:rFonts w:ascii="Arial" w:hAnsi="Arial" w:cs="Arial"/>
          <w:b/>
          <w:smallCaps/>
          <w:noProof/>
          <w:sz w:val="24"/>
          <w:szCs w:val="24"/>
          <w:lang w:val="en-US"/>
        </w:rPr>
        <w:drawing>
          <wp:inline distT="0" distB="0" distL="0" distR="0">
            <wp:extent cx="1883664" cy="70700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fullcolour(RGB)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0064" cy="709404"/>
                    </a:xfrm>
                    <a:prstGeom prst="rect">
                      <a:avLst/>
                    </a:prstGeom>
                  </pic:spPr>
                </pic:pic>
              </a:graphicData>
            </a:graphic>
          </wp:inline>
        </w:drawing>
      </w:r>
    </w:p>
    <w:p w:rsidR="00280E95" w:rsidRDefault="00280E95" w:rsidP="00766C7B">
      <w:pPr>
        <w:spacing w:after="0" w:line="240" w:lineRule="auto"/>
        <w:jc w:val="center"/>
        <w:rPr>
          <w:rFonts w:ascii="Arial" w:hAnsi="Arial" w:cs="Arial"/>
          <w:b/>
          <w:smallCaps/>
          <w:sz w:val="24"/>
          <w:szCs w:val="24"/>
        </w:rPr>
      </w:pPr>
    </w:p>
    <w:p w:rsidR="003652D2" w:rsidRPr="006960C9" w:rsidRDefault="00B7259C" w:rsidP="00766C7B">
      <w:pPr>
        <w:spacing w:after="0" w:line="240" w:lineRule="auto"/>
        <w:jc w:val="center"/>
        <w:rPr>
          <w:rFonts w:ascii="Arial" w:hAnsi="Arial" w:cs="Arial"/>
          <w:b/>
          <w:smallCaps/>
          <w:sz w:val="24"/>
          <w:szCs w:val="24"/>
        </w:rPr>
      </w:pPr>
      <w:r w:rsidRPr="006960C9">
        <w:rPr>
          <w:rFonts w:ascii="Arial" w:hAnsi="Arial" w:cs="Arial"/>
          <w:b/>
          <w:smallCaps/>
          <w:sz w:val="24"/>
          <w:szCs w:val="24"/>
        </w:rPr>
        <w:t xml:space="preserve">AODA: </w:t>
      </w:r>
      <w:r w:rsidR="00BA3A1B" w:rsidRPr="006960C9">
        <w:rPr>
          <w:rFonts w:ascii="Arial" w:hAnsi="Arial" w:cs="Arial"/>
          <w:b/>
          <w:smallCaps/>
          <w:sz w:val="24"/>
          <w:szCs w:val="24"/>
        </w:rPr>
        <w:t>Integrated Accessibility Standards</w:t>
      </w:r>
      <w:r w:rsidR="00522B35" w:rsidRPr="006960C9">
        <w:rPr>
          <w:rFonts w:ascii="Arial" w:hAnsi="Arial" w:cs="Arial"/>
          <w:b/>
          <w:smallCaps/>
          <w:sz w:val="24"/>
          <w:szCs w:val="24"/>
        </w:rPr>
        <w:t xml:space="preserve"> Regulation</w:t>
      </w:r>
    </w:p>
    <w:p w:rsidR="006960C9" w:rsidRDefault="006960C9" w:rsidP="00766C7B">
      <w:pPr>
        <w:spacing w:after="0" w:line="240" w:lineRule="auto"/>
        <w:jc w:val="center"/>
        <w:rPr>
          <w:rFonts w:ascii="Arial" w:hAnsi="Arial" w:cs="Arial"/>
          <w:smallCaps/>
          <w:sz w:val="24"/>
          <w:szCs w:val="24"/>
        </w:rPr>
      </w:pPr>
    </w:p>
    <w:p w:rsidR="00766C7B" w:rsidRPr="006960C9" w:rsidRDefault="00766C7B" w:rsidP="00766C7B">
      <w:pPr>
        <w:spacing w:after="0" w:line="240" w:lineRule="auto"/>
        <w:jc w:val="center"/>
        <w:rPr>
          <w:rFonts w:ascii="Arial" w:hAnsi="Arial" w:cs="Arial"/>
          <w:b/>
          <w:sz w:val="24"/>
          <w:szCs w:val="24"/>
        </w:rPr>
      </w:pPr>
      <w:r w:rsidRPr="006960C9">
        <w:rPr>
          <w:rFonts w:ascii="Arial" w:hAnsi="Arial" w:cs="Arial"/>
          <w:b/>
          <w:smallCaps/>
          <w:sz w:val="24"/>
          <w:szCs w:val="24"/>
        </w:rPr>
        <w:t xml:space="preserve">2012-2016 </w:t>
      </w:r>
      <w:r w:rsidR="006960C9">
        <w:rPr>
          <w:rFonts w:ascii="Arial" w:hAnsi="Arial" w:cs="Arial"/>
          <w:b/>
          <w:smallCaps/>
          <w:sz w:val="24"/>
          <w:szCs w:val="24"/>
        </w:rPr>
        <w:t>M</w:t>
      </w:r>
      <w:r w:rsidR="006960C9">
        <w:rPr>
          <w:rFonts w:ascii="Arial" w:hAnsi="Arial" w:cs="Arial"/>
          <w:b/>
          <w:sz w:val="24"/>
          <w:szCs w:val="24"/>
        </w:rPr>
        <w:t>ulti-ye</w:t>
      </w:r>
      <w:bookmarkStart w:id="0" w:name="_GoBack"/>
      <w:bookmarkEnd w:id="0"/>
      <w:r w:rsidR="006960C9">
        <w:rPr>
          <w:rFonts w:ascii="Arial" w:hAnsi="Arial" w:cs="Arial"/>
          <w:b/>
          <w:sz w:val="24"/>
          <w:szCs w:val="24"/>
        </w:rPr>
        <w:t>ar Plan</w:t>
      </w:r>
    </w:p>
    <w:p w:rsidR="006960C9" w:rsidRPr="006960C9" w:rsidRDefault="006960C9" w:rsidP="00766C7B">
      <w:pPr>
        <w:spacing w:after="0" w:line="240" w:lineRule="auto"/>
        <w:jc w:val="center"/>
        <w:rPr>
          <w:rFonts w:ascii="Arial" w:hAnsi="Arial" w:cs="Arial"/>
          <w:smallCaps/>
          <w:sz w:val="24"/>
          <w:szCs w:val="24"/>
        </w:rPr>
      </w:pPr>
    </w:p>
    <w:tbl>
      <w:tblPr>
        <w:tblStyle w:val="TableGrid"/>
        <w:tblW w:w="4828" w:type="pct"/>
        <w:tblLook w:val="04A0" w:firstRow="1" w:lastRow="0" w:firstColumn="1" w:lastColumn="0" w:noHBand="0" w:noVBand="1"/>
      </w:tblPr>
      <w:tblGrid>
        <w:gridCol w:w="6344"/>
        <w:gridCol w:w="3828"/>
        <w:gridCol w:w="2553"/>
      </w:tblGrid>
      <w:tr w:rsidR="00766C7B" w:rsidRPr="006960C9" w:rsidTr="00280E95">
        <w:tc>
          <w:tcPr>
            <w:tcW w:w="2493" w:type="pct"/>
            <w:tcBorders>
              <w:bottom w:val="single" w:sz="4" w:space="0" w:color="auto"/>
            </w:tcBorders>
          </w:tcPr>
          <w:p w:rsidR="009F418A" w:rsidRPr="006960C9" w:rsidRDefault="009F418A" w:rsidP="00BA3A1B">
            <w:pPr>
              <w:rPr>
                <w:rFonts w:ascii="Arial" w:hAnsi="Arial" w:cs="Arial"/>
                <w:b/>
                <w:caps/>
                <w:sz w:val="24"/>
                <w:szCs w:val="24"/>
              </w:rPr>
            </w:pPr>
            <w:r w:rsidRPr="006960C9">
              <w:rPr>
                <w:rFonts w:ascii="Arial" w:hAnsi="Arial" w:cs="Arial"/>
                <w:b/>
                <w:caps/>
                <w:sz w:val="24"/>
                <w:szCs w:val="24"/>
              </w:rPr>
              <w:t>Section of the Act and Overview</w:t>
            </w:r>
          </w:p>
        </w:tc>
        <w:tc>
          <w:tcPr>
            <w:tcW w:w="1504" w:type="pct"/>
            <w:tcBorders>
              <w:bottom w:val="single" w:sz="4" w:space="0" w:color="auto"/>
            </w:tcBorders>
          </w:tcPr>
          <w:p w:rsidR="009F418A" w:rsidRPr="006960C9" w:rsidRDefault="009F418A" w:rsidP="00BA3A1B">
            <w:pPr>
              <w:rPr>
                <w:rFonts w:ascii="Arial" w:hAnsi="Arial" w:cs="Arial"/>
                <w:b/>
                <w:caps/>
                <w:sz w:val="24"/>
                <w:szCs w:val="24"/>
              </w:rPr>
            </w:pPr>
            <w:r w:rsidRPr="006960C9">
              <w:rPr>
                <w:rFonts w:ascii="Arial" w:hAnsi="Arial" w:cs="Arial"/>
                <w:b/>
                <w:caps/>
                <w:sz w:val="24"/>
                <w:szCs w:val="24"/>
              </w:rPr>
              <w:t>Champion(s)</w:t>
            </w:r>
          </w:p>
        </w:tc>
        <w:tc>
          <w:tcPr>
            <w:tcW w:w="1003" w:type="pct"/>
            <w:tcBorders>
              <w:bottom w:val="single" w:sz="4" w:space="0" w:color="auto"/>
            </w:tcBorders>
          </w:tcPr>
          <w:p w:rsidR="009F418A" w:rsidRPr="006960C9" w:rsidRDefault="009F418A" w:rsidP="00BA3A1B">
            <w:pPr>
              <w:rPr>
                <w:rFonts w:ascii="Arial" w:hAnsi="Arial" w:cs="Arial"/>
                <w:b/>
                <w:caps/>
                <w:sz w:val="24"/>
                <w:szCs w:val="24"/>
              </w:rPr>
            </w:pPr>
            <w:r w:rsidRPr="006960C9">
              <w:rPr>
                <w:rFonts w:ascii="Arial" w:hAnsi="Arial" w:cs="Arial"/>
                <w:b/>
                <w:caps/>
                <w:sz w:val="24"/>
                <w:szCs w:val="24"/>
              </w:rPr>
              <w:t>Deadline</w:t>
            </w:r>
          </w:p>
        </w:tc>
      </w:tr>
      <w:tr w:rsidR="00766C7B" w:rsidRPr="006960C9" w:rsidTr="00280E95">
        <w:tc>
          <w:tcPr>
            <w:tcW w:w="2493" w:type="pct"/>
            <w:tcBorders>
              <w:bottom w:val="single" w:sz="4" w:space="0" w:color="auto"/>
            </w:tcBorders>
            <w:shd w:val="pct10" w:color="auto" w:fill="auto"/>
          </w:tcPr>
          <w:p w:rsidR="009F418A" w:rsidRPr="006960C9" w:rsidRDefault="009F418A" w:rsidP="001E10FD">
            <w:pPr>
              <w:rPr>
                <w:rFonts w:ascii="Arial" w:hAnsi="Arial" w:cs="Arial"/>
                <w:b/>
                <w:sz w:val="24"/>
                <w:szCs w:val="24"/>
              </w:rPr>
            </w:pPr>
            <w:r w:rsidRPr="006960C9">
              <w:rPr>
                <w:rFonts w:ascii="Arial" w:hAnsi="Arial" w:cs="Arial"/>
                <w:b/>
                <w:sz w:val="24"/>
                <w:szCs w:val="24"/>
              </w:rPr>
              <w:t xml:space="preserve">Part I:  General </w:t>
            </w:r>
          </w:p>
          <w:p w:rsidR="009F418A" w:rsidRPr="006960C9" w:rsidRDefault="009F418A" w:rsidP="001E10FD">
            <w:pPr>
              <w:rPr>
                <w:rFonts w:ascii="Arial" w:hAnsi="Arial" w:cs="Arial"/>
                <w:b/>
                <w:sz w:val="24"/>
                <w:szCs w:val="24"/>
              </w:rPr>
            </w:pPr>
          </w:p>
        </w:tc>
        <w:tc>
          <w:tcPr>
            <w:tcW w:w="1504" w:type="pct"/>
            <w:tcBorders>
              <w:bottom w:val="single" w:sz="4" w:space="0" w:color="auto"/>
            </w:tcBorders>
            <w:shd w:val="pct10" w:color="auto" w:fill="auto"/>
          </w:tcPr>
          <w:p w:rsidR="009F418A" w:rsidRPr="006960C9" w:rsidRDefault="009F418A" w:rsidP="001E10FD">
            <w:pPr>
              <w:rPr>
                <w:rFonts w:ascii="Arial" w:hAnsi="Arial" w:cs="Arial"/>
                <w:sz w:val="24"/>
                <w:szCs w:val="24"/>
              </w:rPr>
            </w:pPr>
          </w:p>
        </w:tc>
        <w:tc>
          <w:tcPr>
            <w:tcW w:w="1003" w:type="pct"/>
            <w:tcBorders>
              <w:bottom w:val="single" w:sz="4" w:space="0" w:color="auto"/>
            </w:tcBorders>
            <w:shd w:val="pct10" w:color="auto" w:fill="auto"/>
          </w:tcPr>
          <w:p w:rsidR="009F418A" w:rsidRPr="006960C9" w:rsidRDefault="009F418A" w:rsidP="001E10FD">
            <w:pPr>
              <w:rPr>
                <w:rFonts w:ascii="Arial" w:hAnsi="Arial" w:cs="Arial"/>
                <w:sz w:val="24"/>
                <w:szCs w:val="24"/>
              </w:rPr>
            </w:pPr>
          </w:p>
        </w:tc>
      </w:tr>
      <w:tr w:rsidR="00766C7B" w:rsidRPr="006960C9" w:rsidTr="00280E95">
        <w:tc>
          <w:tcPr>
            <w:tcW w:w="2493" w:type="pct"/>
            <w:shd w:val="clear" w:color="auto" w:fill="auto"/>
          </w:tcPr>
          <w:p w:rsidR="009F418A" w:rsidRPr="006960C9" w:rsidRDefault="009F418A" w:rsidP="004F326D">
            <w:pPr>
              <w:rPr>
                <w:rFonts w:ascii="Arial" w:hAnsi="Arial" w:cs="Arial"/>
                <w:b/>
                <w:sz w:val="24"/>
                <w:szCs w:val="24"/>
              </w:rPr>
            </w:pPr>
            <w:r w:rsidRPr="006960C9">
              <w:rPr>
                <w:rFonts w:ascii="Arial" w:hAnsi="Arial" w:cs="Arial"/>
                <w:b/>
                <w:sz w:val="24"/>
                <w:szCs w:val="24"/>
              </w:rPr>
              <w:t>3. Establishment of Accessibility Policies</w:t>
            </w:r>
          </w:p>
          <w:p w:rsidR="009F418A" w:rsidRPr="006960C9" w:rsidRDefault="009F418A" w:rsidP="00EF12D3">
            <w:pPr>
              <w:pStyle w:val="ListParagraph"/>
              <w:numPr>
                <w:ilvl w:val="0"/>
                <w:numId w:val="4"/>
              </w:numPr>
              <w:rPr>
                <w:rFonts w:ascii="Arial" w:hAnsi="Arial" w:cs="Arial"/>
                <w:sz w:val="24"/>
                <w:szCs w:val="24"/>
              </w:rPr>
            </w:pPr>
            <w:r w:rsidRPr="006960C9">
              <w:rPr>
                <w:rFonts w:ascii="Arial" w:hAnsi="Arial" w:cs="Arial"/>
                <w:sz w:val="24"/>
                <w:szCs w:val="24"/>
              </w:rPr>
              <w:t xml:space="preserve">Develop, implement </w:t>
            </w:r>
            <w:r w:rsidR="00E073B2">
              <w:rPr>
                <w:rFonts w:ascii="Arial" w:hAnsi="Arial" w:cs="Arial"/>
                <w:sz w:val="24"/>
                <w:szCs w:val="24"/>
              </w:rPr>
              <w:t xml:space="preserve">and </w:t>
            </w:r>
            <w:r w:rsidRPr="006960C9">
              <w:rPr>
                <w:rFonts w:ascii="Arial" w:hAnsi="Arial" w:cs="Arial"/>
                <w:sz w:val="24"/>
                <w:szCs w:val="24"/>
              </w:rPr>
              <w:t>maintain policies on how D</w:t>
            </w:r>
            <w:r w:rsidR="00E073B2">
              <w:rPr>
                <w:rFonts w:ascii="Arial" w:hAnsi="Arial" w:cs="Arial"/>
                <w:sz w:val="24"/>
                <w:szCs w:val="24"/>
              </w:rPr>
              <w:t xml:space="preserve">urham </w:t>
            </w:r>
            <w:r w:rsidRPr="006960C9">
              <w:rPr>
                <w:rFonts w:ascii="Arial" w:hAnsi="Arial" w:cs="Arial"/>
                <w:sz w:val="24"/>
                <w:szCs w:val="24"/>
              </w:rPr>
              <w:t>C</w:t>
            </w:r>
            <w:r w:rsidR="00E073B2">
              <w:rPr>
                <w:rFonts w:ascii="Arial" w:hAnsi="Arial" w:cs="Arial"/>
                <w:sz w:val="24"/>
                <w:szCs w:val="24"/>
              </w:rPr>
              <w:t>ollege</w:t>
            </w:r>
            <w:r w:rsidRPr="006960C9">
              <w:rPr>
                <w:rFonts w:ascii="Arial" w:hAnsi="Arial" w:cs="Arial"/>
                <w:sz w:val="24"/>
                <w:szCs w:val="24"/>
              </w:rPr>
              <w:t xml:space="preserve"> achieves or will achieve accessibility</w:t>
            </w:r>
          </w:p>
          <w:p w:rsidR="009F418A" w:rsidRPr="006960C9" w:rsidRDefault="009F418A" w:rsidP="00EF12D3">
            <w:pPr>
              <w:pStyle w:val="ListParagraph"/>
              <w:numPr>
                <w:ilvl w:val="0"/>
                <w:numId w:val="4"/>
              </w:numPr>
              <w:rPr>
                <w:rFonts w:ascii="Arial" w:hAnsi="Arial" w:cs="Arial"/>
                <w:sz w:val="24"/>
                <w:szCs w:val="24"/>
              </w:rPr>
            </w:pPr>
            <w:r w:rsidRPr="006960C9">
              <w:rPr>
                <w:rFonts w:ascii="Arial" w:hAnsi="Arial" w:cs="Arial"/>
                <w:sz w:val="24"/>
                <w:szCs w:val="24"/>
              </w:rPr>
              <w:t>Make the document available to the public</w:t>
            </w:r>
          </w:p>
        </w:tc>
        <w:tc>
          <w:tcPr>
            <w:tcW w:w="1504" w:type="pct"/>
            <w:shd w:val="clear" w:color="auto" w:fill="auto"/>
          </w:tcPr>
          <w:p w:rsidR="009F418A" w:rsidRPr="006960C9" w:rsidRDefault="009F418A" w:rsidP="00BA3A1B">
            <w:pPr>
              <w:rPr>
                <w:rFonts w:ascii="Arial" w:hAnsi="Arial" w:cs="Arial"/>
                <w:sz w:val="24"/>
                <w:szCs w:val="24"/>
              </w:rPr>
            </w:pPr>
            <w:r w:rsidRPr="006960C9">
              <w:rPr>
                <w:rFonts w:ascii="Arial" w:hAnsi="Arial" w:cs="Arial"/>
                <w:sz w:val="24"/>
                <w:szCs w:val="24"/>
              </w:rPr>
              <w:t xml:space="preserve">Vice-President, Student Affairs </w:t>
            </w:r>
          </w:p>
          <w:p w:rsidR="009F418A" w:rsidRPr="006960C9" w:rsidRDefault="009F418A" w:rsidP="00BA3A1B">
            <w:pPr>
              <w:rPr>
                <w:rFonts w:ascii="Arial" w:hAnsi="Arial" w:cs="Arial"/>
                <w:sz w:val="24"/>
                <w:szCs w:val="24"/>
              </w:rPr>
            </w:pPr>
          </w:p>
        </w:tc>
        <w:tc>
          <w:tcPr>
            <w:tcW w:w="1003" w:type="pct"/>
            <w:shd w:val="clear" w:color="auto" w:fill="auto"/>
          </w:tcPr>
          <w:p w:rsidR="009F418A" w:rsidRPr="006960C9" w:rsidRDefault="009F418A" w:rsidP="00BA3A1B">
            <w:pPr>
              <w:rPr>
                <w:rFonts w:ascii="Arial" w:hAnsi="Arial" w:cs="Arial"/>
                <w:sz w:val="24"/>
                <w:szCs w:val="24"/>
              </w:rPr>
            </w:pPr>
            <w:r w:rsidRPr="006960C9">
              <w:rPr>
                <w:rFonts w:ascii="Arial" w:hAnsi="Arial" w:cs="Arial"/>
                <w:sz w:val="24"/>
                <w:szCs w:val="24"/>
              </w:rPr>
              <w:t>January 1, 2013</w:t>
            </w:r>
          </w:p>
        </w:tc>
      </w:tr>
      <w:tr w:rsidR="00766C7B" w:rsidRPr="006960C9" w:rsidTr="00280E95">
        <w:tc>
          <w:tcPr>
            <w:tcW w:w="2493" w:type="pct"/>
            <w:shd w:val="clear" w:color="auto" w:fill="auto"/>
          </w:tcPr>
          <w:p w:rsidR="009F418A" w:rsidRPr="006960C9" w:rsidRDefault="009F418A" w:rsidP="003B435D">
            <w:pPr>
              <w:rPr>
                <w:rFonts w:ascii="Arial" w:hAnsi="Arial" w:cs="Arial"/>
                <w:b/>
                <w:sz w:val="24"/>
                <w:szCs w:val="24"/>
              </w:rPr>
            </w:pPr>
            <w:r w:rsidRPr="006960C9">
              <w:rPr>
                <w:rFonts w:ascii="Arial" w:hAnsi="Arial" w:cs="Arial"/>
                <w:b/>
                <w:sz w:val="24"/>
                <w:szCs w:val="24"/>
              </w:rPr>
              <w:t>4. Accessibility Plans</w:t>
            </w:r>
          </w:p>
          <w:p w:rsidR="009F418A" w:rsidRPr="006960C9" w:rsidRDefault="009F418A" w:rsidP="004977C1">
            <w:pPr>
              <w:pStyle w:val="ListParagraph"/>
              <w:numPr>
                <w:ilvl w:val="0"/>
                <w:numId w:val="5"/>
              </w:numPr>
              <w:rPr>
                <w:rFonts w:ascii="Arial" w:hAnsi="Arial" w:cs="Arial"/>
                <w:sz w:val="24"/>
                <w:szCs w:val="24"/>
              </w:rPr>
            </w:pPr>
            <w:r w:rsidRPr="006960C9">
              <w:rPr>
                <w:rFonts w:ascii="Arial" w:hAnsi="Arial" w:cs="Arial"/>
                <w:sz w:val="24"/>
                <w:szCs w:val="24"/>
              </w:rPr>
              <w:t xml:space="preserve">Create a multi-year plan–review at least once every 5 </w:t>
            </w:r>
            <w:r w:rsidR="00056719">
              <w:rPr>
                <w:rFonts w:ascii="Arial" w:hAnsi="Arial" w:cs="Arial"/>
                <w:sz w:val="24"/>
                <w:szCs w:val="24"/>
              </w:rPr>
              <w:t>years</w:t>
            </w:r>
          </w:p>
          <w:p w:rsidR="009F418A" w:rsidRPr="006960C9" w:rsidRDefault="009F418A" w:rsidP="004977C1">
            <w:pPr>
              <w:pStyle w:val="ListParagraph"/>
              <w:numPr>
                <w:ilvl w:val="0"/>
                <w:numId w:val="5"/>
              </w:numPr>
              <w:rPr>
                <w:rFonts w:ascii="Arial" w:hAnsi="Arial" w:cs="Arial"/>
                <w:sz w:val="24"/>
                <w:szCs w:val="24"/>
              </w:rPr>
            </w:pPr>
            <w:r w:rsidRPr="006960C9">
              <w:rPr>
                <w:rFonts w:ascii="Arial" w:hAnsi="Arial" w:cs="Arial"/>
                <w:sz w:val="24"/>
                <w:szCs w:val="24"/>
              </w:rPr>
              <w:t>Post plan on website</w:t>
            </w:r>
          </w:p>
          <w:p w:rsidR="009F418A" w:rsidRPr="006960C9" w:rsidRDefault="009F418A" w:rsidP="004977C1">
            <w:pPr>
              <w:pStyle w:val="ListParagraph"/>
              <w:numPr>
                <w:ilvl w:val="0"/>
                <w:numId w:val="5"/>
              </w:numPr>
              <w:rPr>
                <w:rFonts w:ascii="Arial" w:hAnsi="Arial" w:cs="Arial"/>
                <w:sz w:val="24"/>
                <w:szCs w:val="24"/>
              </w:rPr>
            </w:pPr>
            <w:r w:rsidRPr="006960C9">
              <w:rPr>
                <w:rFonts w:ascii="Arial" w:hAnsi="Arial" w:cs="Arial"/>
                <w:sz w:val="24"/>
                <w:szCs w:val="24"/>
              </w:rPr>
              <w:t>Prepare annual status report on website</w:t>
            </w:r>
          </w:p>
        </w:tc>
        <w:tc>
          <w:tcPr>
            <w:tcW w:w="1504" w:type="pct"/>
            <w:shd w:val="clear" w:color="auto" w:fill="auto"/>
          </w:tcPr>
          <w:p w:rsidR="009F418A" w:rsidRPr="006960C9" w:rsidRDefault="009F418A" w:rsidP="003B435D">
            <w:pPr>
              <w:rPr>
                <w:rFonts w:ascii="Arial" w:hAnsi="Arial" w:cs="Arial"/>
                <w:sz w:val="24"/>
                <w:szCs w:val="24"/>
              </w:rPr>
            </w:pPr>
            <w:r w:rsidRPr="006960C9">
              <w:rPr>
                <w:rFonts w:ascii="Arial" w:hAnsi="Arial" w:cs="Arial"/>
                <w:sz w:val="24"/>
                <w:szCs w:val="24"/>
              </w:rPr>
              <w:t xml:space="preserve">Vice-President, Academic </w:t>
            </w:r>
          </w:p>
          <w:p w:rsidR="009F418A" w:rsidRPr="006960C9" w:rsidRDefault="009F418A" w:rsidP="003B435D">
            <w:pPr>
              <w:rPr>
                <w:rFonts w:ascii="Arial" w:hAnsi="Arial" w:cs="Arial"/>
                <w:sz w:val="24"/>
                <w:szCs w:val="24"/>
              </w:rPr>
            </w:pPr>
            <w:r w:rsidRPr="006960C9">
              <w:rPr>
                <w:rFonts w:ascii="Arial" w:hAnsi="Arial" w:cs="Arial"/>
                <w:sz w:val="24"/>
                <w:szCs w:val="24"/>
              </w:rPr>
              <w:t>Vice-President, Administration</w:t>
            </w:r>
          </w:p>
          <w:p w:rsidR="009F418A" w:rsidRPr="006960C9" w:rsidRDefault="009F418A" w:rsidP="009F418A">
            <w:pPr>
              <w:rPr>
                <w:rFonts w:ascii="Arial" w:hAnsi="Arial" w:cs="Arial"/>
                <w:sz w:val="24"/>
                <w:szCs w:val="24"/>
              </w:rPr>
            </w:pPr>
            <w:r w:rsidRPr="006960C9">
              <w:rPr>
                <w:rFonts w:ascii="Arial" w:hAnsi="Arial" w:cs="Arial"/>
                <w:sz w:val="24"/>
                <w:szCs w:val="24"/>
              </w:rPr>
              <w:t xml:space="preserve">Vice-President, Student Affairs </w:t>
            </w:r>
          </w:p>
          <w:p w:rsidR="009F418A" w:rsidRPr="006960C9" w:rsidRDefault="009F418A" w:rsidP="003B435D">
            <w:pPr>
              <w:rPr>
                <w:rFonts w:ascii="Arial" w:hAnsi="Arial" w:cs="Arial"/>
                <w:sz w:val="24"/>
                <w:szCs w:val="24"/>
              </w:rPr>
            </w:pPr>
          </w:p>
        </w:tc>
        <w:tc>
          <w:tcPr>
            <w:tcW w:w="1003" w:type="pct"/>
            <w:shd w:val="clear" w:color="auto" w:fill="auto"/>
          </w:tcPr>
          <w:p w:rsidR="009F418A" w:rsidRPr="006960C9" w:rsidRDefault="009F418A" w:rsidP="003B435D">
            <w:pPr>
              <w:rPr>
                <w:rFonts w:ascii="Arial" w:hAnsi="Arial" w:cs="Arial"/>
                <w:sz w:val="24"/>
                <w:szCs w:val="24"/>
              </w:rPr>
            </w:pPr>
            <w:r w:rsidRPr="006960C9">
              <w:rPr>
                <w:rFonts w:ascii="Arial" w:hAnsi="Arial" w:cs="Arial"/>
                <w:sz w:val="24"/>
                <w:szCs w:val="24"/>
              </w:rPr>
              <w:t>January 1, 2013</w:t>
            </w:r>
          </w:p>
        </w:tc>
      </w:tr>
      <w:tr w:rsidR="00766C7B" w:rsidRPr="006960C9" w:rsidTr="00280E95">
        <w:tc>
          <w:tcPr>
            <w:tcW w:w="2493" w:type="pct"/>
            <w:shd w:val="clear" w:color="auto" w:fill="auto"/>
          </w:tcPr>
          <w:p w:rsidR="009F418A" w:rsidRPr="006960C9" w:rsidRDefault="009F418A" w:rsidP="003B435D">
            <w:pPr>
              <w:rPr>
                <w:rFonts w:ascii="Arial" w:hAnsi="Arial" w:cs="Arial"/>
                <w:b/>
                <w:sz w:val="24"/>
                <w:szCs w:val="24"/>
              </w:rPr>
            </w:pPr>
            <w:r w:rsidRPr="006960C9">
              <w:rPr>
                <w:rFonts w:ascii="Arial" w:hAnsi="Arial" w:cs="Arial"/>
                <w:b/>
                <w:sz w:val="24"/>
                <w:szCs w:val="24"/>
              </w:rPr>
              <w:t>5. Procuring or Acquiring Goods, Services or Facilities</w:t>
            </w:r>
          </w:p>
          <w:p w:rsidR="009F418A" w:rsidRPr="006960C9" w:rsidRDefault="009F418A" w:rsidP="00027602">
            <w:pPr>
              <w:pStyle w:val="ListParagraph"/>
              <w:numPr>
                <w:ilvl w:val="0"/>
                <w:numId w:val="6"/>
              </w:numPr>
              <w:rPr>
                <w:rFonts w:ascii="Arial" w:hAnsi="Arial" w:cs="Arial"/>
                <w:sz w:val="24"/>
                <w:szCs w:val="24"/>
              </w:rPr>
            </w:pPr>
            <w:r w:rsidRPr="006960C9">
              <w:rPr>
                <w:rFonts w:ascii="Arial" w:hAnsi="Arial" w:cs="Arial"/>
                <w:sz w:val="24"/>
                <w:szCs w:val="24"/>
              </w:rPr>
              <w:t>Incorporate accessibility criteria and features when procuring or acquiring goods, services or facilities (except where it is not practicable)</w:t>
            </w:r>
          </w:p>
        </w:tc>
        <w:tc>
          <w:tcPr>
            <w:tcW w:w="1504" w:type="pct"/>
            <w:shd w:val="clear" w:color="auto" w:fill="auto"/>
          </w:tcPr>
          <w:p w:rsidR="009F418A" w:rsidRPr="006960C9" w:rsidRDefault="009F418A" w:rsidP="003B435D">
            <w:pPr>
              <w:rPr>
                <w:rFonts w:ascii="Arial" w:hAnsi="Arial" w:cs="Arial"/>
                <w:sz w:val="24"/>
                <w:szCs w:val="24"/>
              </w:rPr>
            </w:pPr>
            <w:r w:rsidRPr="006960C9">
              <w:rPr>
                <w:rFonts w:ascii="Arial" w:hAnsi="Arial" w:cs="Arial"/>
                <w:sz w:val="24"/>
                <w:szCs w:val="24"/>
              </w:rPr>
              <w:t xml:space="preserve">Vice-President, Corporate Services and CFO </w:t>
            </w:r>
          </w:p>
          <w:p w:rsidR="009F418A" w:rsidRPr="006960C9" w:rsidRDefault="009F418A" w:rsidP="003B435D">
            <w:pPr>
              <w:rPr>
                <w:rFonts w:ascii="Arial" w:hAnsi="Arial" w:cs="Arial"/>
                <w:sz w:val="24"/>
                <w:szCs w:val="24"/>
              </w:rPr>
            </w:pPr>
          </w:p>
        </w:tc>
        <w:tc>
          <w:tcPr>
            <w:tcW w:w="1003" w:type="pct"/>
            <w:shd w:val="clear" w:color="auto" w:fill="auto"/>
          </w:tcPr>
          <w:p w:rsidR="009F418A" w:rsidRPr="006960C9" w:rsidRDefault="009F418A" w:rsidP="003B435D">
            <w:pPr>
              <w:rPr>
                <w:rFonts w:ascii="Arial" w:hAnsi="Arial" w:cs="Arial"/>
                <w:sz w:val="24"/>
                <w:szCs w:val="24"/>
              </w:rPr>
            </w:pPr>
            <w:r w:rsidRPr="006960C9">
              <w:rPr>
                <w:rFonts w:ascii="Arial" w:hAnsi="Arial" w:cs="Arial"/>
                <w:sz w:val="24"/>
                <w:szCs w:val="24"/>
              </w:rPr>
              <w:t>January 1, 2013</w:t>
            </w:r>
          </w:p>
        </w:tc>
      </w:tr>
      <w:tr w:rsidR="00766C7B" w:rsidRPr="006960C9" w:rsidTr="00280E95">
        <w:tc>
          <w:tcPr>
            <w:tcW w:w="2493" w:type="pct"/>
            <w:shd w:val="clear" w:color="auto" w:fill="auto"/>
          </w:tcPr>
          <w:p w:rsidR="009F418A" w:rsidRPr="006960C9" w:rsidRDefault="009F418A" w:rsidP="00235335">
            <w:pPr>
              <w:rPr>
                <w:rFonts w:ascii="Arial" w:hAnsi="Arial" w:cs="Arial"/>
                <w:b/>
                <w:sz w:val="24"/>
                <w:szCs w:val="24"/>
              </w:rPr>
            </w:pPr>
            <w:r w:rsidRPr="006960C9">
              <w:rPr>
                <w:rFonts w:ascii="Arial" w:hAnsi="Arial" w:cs="Arial"/>
                <w:b/>
                <w:sz w:val="24"/>
                <w:szCs w:val="24"/>
              </w:rPr>
              <w:t>6. Self-service Kiosks</w:t>
            </w:r>
          </w:p>
          <w:p w:rsidR="009F418A" w:rsidRPr="006960C9" w:rsidRDefault="009F418A" w:rsidP="00235335">
            <w:pPr>
              <w:pStyle w:val="ListParagraph"/>
              <w:numPr>
                <w:ilvl w:val="0"/>
                <w:numId w:val="6"/>
              </w:numPr>
              <w:rPr>
                <w:rFonts w:ascii="Arial" w:hAnsi="Arial" w:cs="Arial"/>
                <w:sz w:val="24"/>
                <w:szCs w:val="24"/>
              </w:rPr>
            </w:pPr>
            <w:r w:rsidRPr="006960C9">
              <w:rPr>
                <w:rFonts w:ascii="Arial" w:hAnsi="Arial" w:cs="Arial"/>
                <w:sz w:val="24"/>
                <w:szCs w:val="24"/>
              </w:rPr>
              <w:t>Defined as interactive electronic terminal, point of sale device</w:t>
            </w:r>
          </w:p>
          <w:p w:rsidR="009F418A" w:rsidRPr="006960C9" w:rsidRDefault="009F418A" w:rsidP="00235335">
            <w:pPr>
              <w:pStyle w:val="ListParagraph"/>
              <w:numPr>
                <w:ilvl w:val="0"/>
                <w:numId w:val="6"/>
              </w:numPr>
              <w:rPr>
                <w:rFonts w:ascii="Arial" w:hAnsi="Arial" w:cs="Arial"/>
                <w:sz w:val="24"/>
                <w:szCs w:val="24"/>
              </w:rPr>
            </w:pPr>
            <w:r w:rsidRPr="006960C9">
              <w:rPr>
                <w:rFonts w:ascii="Arial" w:hAnsi="Arial" w:cs="Arial"/>
                <w:sz w:val="24"/>
                <w:szCs w:val="24"/>
              </w:rPr>
              <w:t>Incorporate accessibility features for the kiosks</w:t>
            </w:r>
          </w:p>
        </w:tc>
        <w:tc>
          <w:tcPr>
            <w:tcW w:w="1504" w:type="pct"/>
            <w:shd w:val="clear" w:color="auto" w:fill="auto"/>
          </w:tcPr>
          <w:p w:rsidR="009F418A" w:rsidRPr="006960C9" w:rsidRDefault="009F418A" w:rsidP="009F418A">
            <w:pPr>
              <w:rPr>
                <w:rFonts w:ascii="Arial" w:hAnsi="Arial" w:cs="Arial"/>
                <w:sz w:val="24"/>
                <w:szCs w:val="24"/>
              </w:rPr>
            </w:pPr>
            <w:r w:rsidRPr="006960C9">
              <w:rPr>
                <w:rFonts w:ascii="Arial" w:hAnsi="Arial" w:cs="Arial"/>
                <w:sz w:val="24"/>
                <w:szCs w:val="24"/>
              </w:rPr>
              <w:t xml:space="preserve">Vice-President, Corporate Services and CFO </w:t>
            </w:r>
          </w:p>
          <w:p w:rsidR="009F418A" w:rsidRPr="006960C9" w:rsidRDefault="009F418A" w:rsidP="003B435D">
            <w:pPr>
              <w:rPr>
                <w:rFonts w:ascii="Arial" w:hAnsi="Arial" w:cs="Arial"/>
                <w:sz w:val="24"/>
                <w:szCs w:val="24"/>
              </w:rPr>
            </w:pPr>
          </w:p>
        </w:tc>
        <w:tc>
          <w:tcPr>
            <w:tcW w:w="1003" w:type="pct"/>
            <w:shd w:val="clear" w:color="auto" w:fill="auto"/>
          </w:tcPr>
          <w:p w:rsidR="009F418A" w:rsidRPr="006960C9" w:rsidRDefault="009F418A" w:rsidP="003B435D">
            <w:pPr>
              <w:rPr>
                <w:rFonts w:ascii="Arial" w:hAnsi="Arial" w:cs="Arial"/>
                <w:sz w:val="24"/>
                <w:szCs w:val="24"/>
              </w:rPr>
            </w:pPr>
            <w:r w:rsidRPr="006960C9">
              <w:rPr>
                <w:rFonts w:ascii="Arial" w:hAnsi="Arial" w:cs="Arial"/>
                <w:sz w:val="24"/>
                <w:szCs w:val="24"/>
              </w:rPr>
              <w:t>January 1, 2014</w:t>
            </w:r>
          </w:p>
        </w:tc>
      </w:tr>
      <w:tr w:rsidR="00766C7B" w:rsidRPr="006960C9" w:rsidTr="00280E95">
        <w:tc>
          <w:tcPr>
            <w:tcW w:w="2493" w:type="pct"/>
            <w:shd w:val="clear" w:color="auto" w:fill="auto"/>
          </w:tcPr>
          <w:p w:rsidR="009F418A" w:rsidRPr="006960C9" w:rsidRDefault="009F418A" w:rsidP="003B435D">
            <w:pPr>
              <w:rPr>
                <w:rFonts w:ascii="Arial" w:hAnsi="Arial" w:cs="Arial"/>
                <w:b/>
                <w:sz w:val="24"/>
                <w:szCs w:val="24"/>
              </w:rPr>
            </w:pPr>
            <w:r w:rsidRPr="006960C9">
              <w:rPr>
                <w:rFonts w:ascii="Arial" w:hAnsi="Arial" w:cs="Arial"/>
                <w:b/>
                <w:sz w:val="24"/>
                <w:szCs w:val="24"/>
              </w:rPr>
              <w:t>7. Training</w:t>
            </w:r>
          </w:p>
          <w:p w:rsidR="009F418A" w:rsidRPr="006960C9" w:rsidRDefault="009F418A" w:rsidP="000D54AD">
            <w:pPr>
              <w:pStyle w:val="ListParagraph"/>
              <w:numPr>
                <w:ilvl w:val="0"/>
                <w:numId w:val="7"/>
              </w:numPr>
              <w:rPr>
                <w:rFonts w:ascii="Arial" w:hAnsi="Arial" w:cs="Arial"/>
                <w:sz w:val="24"/>
                <w:szCs w:val="24"/>
              </w:rPr>
            </w:pPr>
            <w:r w:rsidRPr="006960C9">
              <w:rPr>
                <w:rFonts w:ascii="Arial" w:hAnsi="Arial" w:cs="Arial"/>
                <w:sz w:val="24"/>
                <w:szCs w:val="24"/>
              </w:rPr>
              <w:t>Training provided to all employees, volunteers, contractors</w:t>
            </w:r>
          </w:p>
          <w:p w:rsidR="009F418A" w:rsidRPr="006960C9" w:rsidRDefault="009F418A" w:rsidP="000D54AD">
            <w:pPr>
              <w:pStyle w:val="ListParagraph"/>
              <w:numPr>
                <w:ilvl w:val="0"/>
                <w:numId w:val="7"/>
              </w:numPr>
              <w:rPr>
                <w:rFonts w:ascii="Arial" w:hAnsi="Arial" w:cs="Arial"/>
                <w:sz w:val="24"/>
                <w:szCs w:val="24"/>
              </w:rPr>
            </w:pPr>
            <w:r w:rsidRPr="006960C9">
              <w:rPr>
                <w:rFonts w:ascii="Arial" w:hAnsi="Arial" w:cs="Arial"/>
                <w:sz w:val="24"/>
                <w:szCs w:val="24"/>
              </w:rPr>
              <w:t xml:space="preserve">Topic: Human Rights Code pertaining to persons with </w:t>
            </w:r>
            <w:r w:rsidRPr="006960C9">
              <w:rPr>
                <w:rFonts w:ascii="Arial" w:hAnsi="Arial" w:cs="Arial"/>
                <w:sz w:val="24"/>
                <w:szCs w:val="24"/>
              </w:rPr>
              <w:lastRenderedPageBreak/>
              <w:t>disabilities</w:t>
            </w:r>
          </w:p>
          <w:p w:rsidR="009F418A" w:rsidRPr="006960C9" w:rsidRDefault="009F418A" w:rsidP="00E073B2">
            <w:pPr>
              <w:pStyle w:val="ListParagraph"/>
              <w:numPr>
                <w:ilvl w:val="0"/>
                <w:numId w:val="7"/>
              </w:numPr>
              <w:rPr>
                <w:rFonts w:ascii="Arial" w:hAnsi="Arial" w:cs="Arial"/>
                <w:sz w:val="24"/>
                <w:szCs w:val="24"/>
              </w:rPr>
            </w:pPr>
            <w:r w:rsidRPr="006960C9">
              <w:rPr>
                <w:rFonts w:ascii="Arial" w:hAnsi="Arial" w:cs="Arial"/>
                <w:sz w:val="24"/>
                <w:szCs w:val="24"/>
              </w:rPr>
              <w:t xml:space="preserve">Must keep a record of the dates when the training was offered </w:t>
            </w:r>
            <w:r w:rsidR="00E073B2">
              <w:rPr>
                <w:rFonts w:ascii="Arial" w:hAnsi="Arial" w:cs="Arial"/>
                <w:sz w:val="24"/>
                <w:szCs w:val="24"/>
              </w:rPr>
              <w:t>and</w:t>
            </w:r>
            <w:r w:rsidR="00E073B2" w:rsidRPr="006960C9">
              <w:rPr>
                <w:rFonts w:ascii="Arial" w:hAnsi="Arial" w:cs="Arial"/>
                <w:sz w:val="24"/>
                <w:szCs w:val="24"/>
              </w:rPr>
              <w:t xml:space="preserve"> </w:t>
            </w:r>
            <w:r w:rsidRPr="006960C9">
              <w:rPr>
                <w:rFonts w:ascii="Arial" w:hAnsi="Arial" w:cs="Arial"/>
                <w:sz w:val="24"/>
                <w:szCs w:val="24"/>
              </w:rPr>
              <w:t>number of participants trained</w:t>
            </w:r>
          </w:p>
        </w:tc>
        <w:tc>
          <w:tcPr>
            <w:tcW w:w="1504" w:type="pct"/>
            <w:shd w:val="clear" w:color="auto" w:fill="auto"/>
          </w:tcPr>
          <w:p w:rsidR="009F418A" w:rsidRPr="006960C9" w:rsidRDefault="009F418A" w:rsidP="003B435D">
            <w:pPr>
              <w:rPr>
                <w:rFonts w:ascii="Arial" w:hAnsi="Arial" w:cs="Arial"/>
                <w:sz w:val="24"/>
                <w:szCs w:val="24"/>
              </w:rPr>
            </w:pPr>
            <w:r w:rsidRPr="006960C9">
              <w:rPr>
                <w:rFonts w:ascii="Arial" w:hAnsi="Arial" w:cs="Arial"/>
                <w:sz w:val="24"/>
                <w:szCs w:val="24"/>
              </w:rPr>
              <w:lastRenderedPageBreak/>
              <w:t>Vice-President, Academic</w:t>
            </w:r>
          </w:p>
          <w:p w:rsidR="009F418A" w:rsidRPr="006960C9" w:rsidRDefault="009F418A" w:rsidP="003B435D">
            <w:pPr>
              <w:rPr>
                <w:rFonts w:ascii="Arial" w:hAnsi="Arial" w:cs="Arial"/>
                <w:sz w:val="24"/>
                <w:szCs w:val="24"/>
              </w:rPr>
            </w:pPr>
            <w:r w:rsidRPr="006960C9">
              <w:rPr>
                <w:rFonts w:ascii="Arial" w:hAnsi="Arial" w:cs="Arial"/>
                <w:sz w:val="24"/>
                <w:szCs w:val="24"/>
              </w:rPr>
              <w:t xml:space="preserve">Vice-President, Administration </w:t>
            </w:r>
          </w:p>
        </w:tc>
        <w:tc>
          <w:tcPr>
            <w:tcW w:w="1003" w:type="pct"/>
            <w:shd w:val="clear" w:color="auto" w:fill="auto"/>
          </w:tcPr>
          <w:p w:rsidR="009F418A" w:rsidRPr="006960C9" w:rsidRDefault="009F418A" w:rsidP="003B435D">
            <w:pPr>
              <w:rPr>
                <w:rFonts w:ascii="Arial" w:hAnsi="Arial" w:cs="Arial"/>
                <w:sz w:val="24"/>
                <w:szCs w:val="24"/>
              </w:rPr>
            </w:pPr>
            <w:r w:rsidRPr="006960C9">
              <w:rPr>
                <w:rFonts w:ascii="Arial" w:hAnsi="Arial" w:cs="Arial"/>
                <w:sz w:val="24"/>
                <w:szCs w:val="24"/>
              </w:rPr>
              <w:t>January 1, 2014</w:t>
            </w:r>
          </w:p>
        </w:tc>
      </w:tr>
      <w:tr w:rsidR="00766C7B" w:rsidRPr="006960C9" w:rsidTr="00280E95">
        <w:tc>
          <w:tcPr>
            <w:tcW w:w="2493" w:type="pct"/>
            <w:shd w:val="clear" w:color="auto" w:fill="auto"/>
          </w:tcPr>
          <w:p w:rsidR="009F418A" w:rsidRPr="006960C9" w:rsidRDefault="009F418A" w:rsidP="003B435D">
            <w:pPr>
              <w:rPr>
                <w:rFonts w:ascii="Arial" w:hAnsi="Arial" w:cs="Arial"/>
                <w:b/>
                <w:sz w:val="24"/>
                <w:szCs w:val="24"/>
              </w:rPr>
            </w:pPr>
            <w:r w:rsidRPr="006960C9">
              <w:rPr>
                <w:rFonts w:ascii="Arial" w:hAnsi="Arial" w:cs="Arial"/>
                <w:b/>
                <w:sz w:val="24"/>
                <w:szCs w:val="24"/>
              </w:rPr>
              <w:lastRenderedPageBreak/>
              <w:t xml:space="preserve">Sections 8, 9 &amp; 10 </w:t>
            </w:r>
          </w:p>
          <w:p w:rsidR="009F418A" w:rsidRPr="006960C9" w:rsidRDefault="009F418A" w:rsidP="00971BCD">
            <w:pPr>
              <w:pStyle w:val="ListParagraph"/>
              <w:numPr>
                <w:ilvl w:val="0"/>
                <w:numId w:val="13"/>
              </w:numPr>
              <w:rPr>
                <w:rFonts w:ascii="Arial" w:hAnsi="Arial" w:cs="Arial"/>
                <w:b/>
                <w:sz w:val="24"/>
                <w:szCs w:val="24"/>
              </w:rPr>
            </w:pPr>
            <w:r w:rsidRPr="006960C9">
              <w:rPr>
                <w:rFonts w:ascii="Arial" w:hAnsi="Arial" w:cs="Arial"/>
                <w:b/>
                <w:sz w:val="24"/>
                <w:szCs w:val="24"/>
              </w:rPr>
              <w:t xml:space="preserve">Exemptions for filing </w:t>
            </w:r>
          </w:p>
          <w:p w:rsidR="009F418A" w:rsidRPr="006960C9" w:rsidRDefault="009F418A" w:rsidP="00971BCD">
            <w:pPr>
              <w:pStyle w:val="ListParagraph"/>
              <w:numPr>
                <w:ilvl w:val="0"/>
                <w:numId w:val="13"/>
              </w:numPr>
              <w:rPr>
                <w:rFonts w:ascii="Arial" w:hAnsi="Arial" w:cs="Arial"/>
                <w:b/>
                <w:sz w:val="24"/>
                <w:szCs w:val="24"/>
              </w:rPr>
            </w:pPr>
            <w:r w:rsidRPr="006960C9">
              <w:rPr>
                <w:rFonts w:ascii="Arial" w:hAnsi="Arial" w:cs="Arial"/>
                <w:b/>
                <w:sz w:val="24"/>
                <w:szCs w:val="24"/>
              </w:rPr>
              <w:t>Definitions and exceptions</w:t>
            </w:r>
          </w:p>
          <w:p w:rsidR="009F418A" w:rsidRPr="006960C9" w:rsidRDefault="009F418A" w:rsidP="00971BCD">
            <w:pPr>
              <w:pStyle w:val="ListParagraph"/>
              <w:numPr>
                <w:ilvl w:val="0"/>
                <w:numId w:val="13"/>
              </w:numPr>
              <w:rPr>
                <w:rFonts w:ascii="Arial" w:hAnsi="Arial" w:cs="Arial"/>
                <w:b/>
                <w:sz w:val="24"/>
                <w:szCs w:val="24"/>
              </w:rPr>
            </w:pPr>
            <w:r w:rsidRPr="006960C9">
              <w:rPr>
                <w:rFonts w:ascii="Arial" w:hAnsi="Arial" w:cs="Arial"/>
                <w:b/>
                <w:sz w:val="24"/>
                <w:szCs w:val="24"/>
              </w:rPr>
              <w:t>Application to all obligated organizations</w:t>
            </w:r>
          </w:p>
          <w:p w:rsidR="009F418A" w:rsidRPr="006960C9" w:rsidRDefault="009F418A" w:rsidP="00B657AF">
            <w:pPr>
              <w:rPr>
                <w:rFonts w:ascii="Arial" w:hAnsi="Arial" w:cs="Arial"/>
                <w:b/>
                <w:sz w:val="24"/>
                <w:szCs w:val="24"/>
              </w:rPr>
            </w:pPr>
          </w:p>
        </w:tc>
        <w:tc>
          <w:tcPr>
            <w:tcW w:w="1504" w:type="pct"/>
            <w:shd w:val="clear" w:color="auto" w:fill="auto"/>
          </w:tcPr>
          <w:p w:rsidR="009F418A" w:rsidRPr="006960C9" w:rsidRDefault="009F418A" w:rsidP="003B435D">
            <w:pPr>
              <w:rPr>
                <w:rFonts w:ascii="Arial" w:hAnsi="Arial" w:cs="Arial"/>
                <w:sz w:val="24"/>
                <w:szCs w:val="24"/>
              </w:rPr>
            </w:pPr>
          </w:p>
        </w:tc>
        <w:tc>
          <w:tcPr>
            <w:tcW w:w="1003" w:type="pct"/>
            <w:shd w:val="clear" w:color="auto" w:fill="auto"/>
          </w:tcPr>
          <w:p w:rsidR="009F418A" w:rsidRPr="006960C9" w:rsidRDefault="009F418A" w:rsidP="003B435D">
            <w:pPr>
              <w:rPr>
                <w:rFonts w:ascii="Arial" w:hAnsi="Arial" w:cs="Arial"/>
                <w:sz w:val="24"/>
                <w:szCs w:val="24"/>
              </w:rPr>
            </w:pPr>
          </w:p>
        </w:tc>
      </w:tr>
      <w:tr w:rsidR="00766C7B" w:rsidRPr="006960C9" w:rsidTr="00280E95">
        <w:tc>
          <w:tcPr>
            <w:tcW w:w="2493" w:type="pct"/>
            <w:shd w:val="pct10" w:color="auto" w:fill="auto"/>
          </w:tcPr>
          <w:p w:rsidR="009F418A" w:rsidRPr="006960C9" w:rsidRDefault="009F418A" w:rsidP="004F326D">
            <w:pPr>
              <w:rPr>
                <w:rFonts w:ascii="Arial" w:hAnsi="Arial" w:cs="Arial"/>
                <w:b/>
                <w:sz w:val="24"/>
                <w:szCs w:val="24"/>
              </w:rPr>
            </w:pPr>
            <w:r w:rsidRPr="006960C9">
              <w:rPr>
                <w:rFonts w:ascii="Arial" w:hAnsi="Arial" w:cs="Arial"/>
                <w:b/>
                <w:sz w:val="24"/>
                <w:szCs w:val="24"/>
              </w:rPr>
              <w:t>Part II: Information &amp; Communication Standards</w:t>
            </w:r>
          </w:p>
          <w:p w:rsidR="009F418A" w:rsidRPr="006960C9" w:rsidRDefault="009F418A" w:rsidP="004F326D">
            <w:pPr>
              <w:rPr>
                <w:rFonts w:ascii="Arial" w:hAnsi="Arial" w:cs="Arial"/>
                <w:b/>
                <w:sz w:val="24"/>
                <w:szCs w:val="24"/>
              </w:rPr>
            </w:pPr>
          </w:p>
        </w:tc>
        <w:tc>
          <w:tcPr>
            <w:tcW w:w="1504" w:type="pct"/>
            <w:shd w:val="pct10" w:color="auto" w:fill="auto"/>
          </w:tcPr>
          <w:p w:rsidR="009F418A" w:rsidRPr="006960C9" w:rsidRDefault="009F418A" w:rsidP="00BA3A1B">
            <w:pPr>
              <w:rPr>
                <w:rFonts w:ascii="Arial" w:hAnsi="Arial" w:cs="Arial"/>
                <w:sz w:val="24"/>
                <w:szCs w:val="24"/>
              </w:rPr>
            </w:pPr>
          </w:p>
        </w:tc>
        <w:tc>
          <w:tcPr>
            <w:tcW w:w="1003" w:type="pct"/>
            <w:shd w:val="pct10" w:color="auto" w:fill="auto"/>
          </w:tcPr>
          <w:p w:rsidR="009F418A" w:rsidRPr="006960C9" w:rsidRDefault="009F418A" w:rsidP="00BA3A1B">
            <w:pPr>
              <w:rPr>
                <w:rFonts w:ascii="Arial" w:hAnsi="Arial" w:cs="Arial"/>
                <w:sz w:val="24"/>
                <w:szCs w:val="24"/>
              </w:rPr>
            </w:pPr>
          </w:p>
        </w:tc>
      </w:tr>
      <w:tr w:rsidR="00766C7B" w:rsidRPr="006960C9" w:rsidTr="00280E95">
        <w:tc>
          <w:tcPr>
            <w:tcW w:w="2493" w:type="pct"/>
            <w:tcBorders>
              <w:bottom w:val="single" w:sz="4" w:space="0" w:color="auto"/>
            </w:tcBorders>
          </w:tcPr>
          <w:p w:rsidR="009F418A" w:rsidRPr="006960C9" w:rsidRDefault="009F418A" w:rsidP="00BA3A1B">
            <w:pPr>
              <w:rPr>
                <w:rFonts w:ascii="Arial" w:hAnsi="Arial" w:cs="Arial"/>
                <w:b/>
                <w:sz w:val="24"/>
                <w:szCs w:val="24"/>
              </w:rPr>
            </w:pPr>
            <w:r w:rsidRPr="006960C9">
              <w:rPr>
                <w:rFonts w:ascii="Arial" w:hAnsi="Arial" w:cs="Arial"/>
                <w:b/>
                <w:sz w:val="24"/>
                <w:szCs w:val="24"/>
              </w:rPr>
              <w:t>11. Feedback</w:t>
            </w:r>
          </w:p>
          <w:p w:rsidR="009F418A" w:rsidRPr="006960C9" w:rsidRDefault="009F418A" w:rsidP="00B7259C">
            <w:pPr>
              <w:pStyle w:val="ListParagraph"/>
              <w:numPr>
                <w:ilvl w:val="0"/>
                <w:numId w:val="8"/>
              </w:numPr>
              <w:rPr>
                <w:rFonts w:ascii="Arial" w:hAnsi="Arial" w:cs="Arial"/>
                <w:sz w:val="24"/>
                <w:szCs w:val="24"/>
              </w:rPr>
            </w:pPr>
            <w:r w:rsidRPr="006960C9">
              <w:rPr>
                <w:rFonts w:ascii="Arial" w:hAnsi="Arial" w:cs="Arial"/>
                <w:sz w:val="24"/>
                <w:szCs w:val="24"/>
              </w:rPr>
              <w:t>Process for receiving and responding to feedback shall ensure that the processes are accessible  or arrange for accessible formats upon request</w:t>
            </w:r>
          </w:p>
          <w:p w:rsidR="009F418A" w:rsidRPr="006960C9" w:rsidRDefault="009F418A" w:rsidP="00E073B2">
            <w:pPr>
              <w:pStyle w:val="ListParagraph"/>
              <w:numPr>
                <w:ilvl w:val="0"/>
                <w:numId w:val="8"/>
              </w:numPr>
              <w:rPr>
                <w:rFonts w:ascii="Arial" w:hAnsi="Arial" w:cs="Arial"/>
                <w:sz w:val="24"/>
                <w:szCs w:val="24"/>
              </w:rPr>
            </w:pPr>
            <w:r w:rsidRPr="006960C9">
              <w:rPr>
                <w:rFonts w:ascii="Arial" w:hAnsi="Arial" w:cs="Arial"/>
                <w:sz w:val="24"/>
                <w:szCs w:val="24"/>
              </w:rPr>
              <w:t xml:space="preserve">Shall notify the public about the availability of accessible formats </w:t>
            </w:r>
            <w:r w:rsidR="00E073B2">
              <w:rPr>
                <w:rFonts w:ascii="Arial" w:hAnsi="Arial" w:cs="Arial"/>
                <w:sz w:val="24"/>
                <w:szCs w:val="24"/>
              </w:rPr>
              <w:t>and</w:t>
            </w:r>
            <w:r w:rsidR="00E073B2" w:rsidRPr="006960C9">
              <w:rPr>
                <w:rFonts w:ascii="Arial" w:hAnsi="Arial" w:cs="Arial"/>
                <w:sz w:val="24"/>
                <w:szCs w:val="24"/>
              </w:rPr>
              <w:t xml:space="preserve"> </w:t>
            </w:r>
            <w:r w:rsidRPr="006960C9">
              <w:rPr>
                <w:rFonts w:ascii="Arial" w:hAnsi="Arial" w:cs="Arial"/>
                <w:sz w:val="24"/>
                <w:szCs w:val="24"/>
              </w:rPr>
              <w:t>communication supports</w:t>
            </w:r>
          </w:p>
        </w:tc>
        <w:tc>
          <w:tcPr>
            <w:tcW w:w="1504" w:type="pct"/>
            <w:tcBorders>
              <w:bottom w:val="single" w:sz="4" w:space="0" w:color="auto"/>
            </w:tcBorders>
          </w:tcPr>
          <w:p w:rsidR="009F418A" w:rsidRPr="006960C9" w:rsidRDefault="009F418A" w:rsidP="00BA3A1B">
            <w:pPr>
              <w:rPr>
                <w:rFonts w:ascii="Arial" w:hAnsi="Arial" w:cs="Arial"/>
                <w:sz w:val="24"/>
                <w:szCs w:val="24"/>
              </w:rPr>
            </w:pPr>
            <w:r w:rsidRPr="006960C9">
              <w:rPr>
                <w:rFonts w:ascii="Arial" w:hAnsi="Arial" w:cs="Arial"/>
                <w:sz w:val="24"/>
                <w:szCs w:val="24"/>
              </w:rPr>
              <w:t>Vice-President, Administration</w:t>
            </w:r>
          </w:p>
          <w:p w:rsidR="009F418A" w:rsidRPr="006960C9" w:rsidRDefault="009F418A" w:rsidP="00BA3A1B">
            <w:pPr>
              <w:rPr>
                <w:rFonts w:ascii="Arial" w:hAnsi="Arial" w:cs="Arial"/>
                <w:sz w:val="24"/>
                <w:szCs w:val="24"/>
              </w:rPr>
            </w:pPr>
          </w:p>
        </w:tc>
        <w:tc>
          <w:tcPr>
            <w:tcW w:w="1003" w:type="pct"/>
            <w:tcBorders>
              <w:bottom w:val="single" w:sz="4" w:space="0" w:color="auto"/>
            </w:tcBorders>
          </w:tcPr>
          <w:p w:rsidR="009F418A" w:rsidRPr="006960C9" w:rsidRDefault="009F418A" w:rsidP="00BA3A1B">
            <w:pPr>
              <w:rPr>
                <w:rFonts w:ascii="Arial" w:hAnsi="Arial" w:cs="Arial"/>
                <w:sz w:val="24"/>
                <w:szCs w:val="24"/>
              </w:rPr>
            </w:pPr>
            <w:r w:rsidRPr="006960C9">
              <w:rPr>
                <w:rFonts w:ascii="Arial" w:hAnsi="Arial" w:cs="Arial"/>
                <w:sz w:val="24"/>
                <w:szCs w:val="24"/>
              </w:rPr>
              <w:t>January 1, 2014</w:t>
            </w:r>
          </w:p>
          <w:p w:rsidR="009F418A" w:rsidRPr="006960C9" w:rsidRDefault="009F418A" w:rsidP="00BA3A1B">
            <w:pPr>
              <w:rPr>
                <w:rFonts w:ascii="Arial" w:hAnsi="Arial" w:cs="Arial"/>
                <w:sz w:val="24"/>
                <w:szCs w:val="24"/>
              </w:rPr>
            </w:pPr>
          </w:p>
        </w:tc>
      </w:tr>
      <w:tr w:rsidR="00766C7B" w:rsidRPr="006960C9" w:rsidTr="00280E95">
        <w:tc>
          <w:tcPr>
            <w:tcW w:w="2493" w:type="pct"/>
            <w:tcBorders>
              <w:bottom w:val="single" w:sz="4" w:space="0" w:color="auto"/>
            </w:tcBorders>
          </w:tcPr>
          <w:p w:rsidR="009F418A" w:rsidRPr="006960C9" w:rsidRDefault="009F418A" w:rsidP="00BA3A1B">
            <w:pPr>
              <w:rPr>
                <w:rFonts w:ascii="Arial" w:hAnsi="Arial" w:cs="Arial"/>
                <w:b/>
                <w:sz w:val="24"/>
                <w:szCs w:val="24"/>
              </w:rPr>
            </w:pPr>
            <w:r w:rsidRPr="006960C9">
              <w:rPr>
                <w:rFonts w:ascii="Arial" w:hAnsi="Arial" w:cs="Arial"/>
                <w:b/>
                <w:sz w:val="24"/>
                <w:szCs w:val="24"/>
              </w:rPr>
              <w:t>12. Accessible formats and communication supports</w:t>
            </w:r>
          </w:p>
          <w:p w:rsidR="009F418A" w:rsidRPr="006960C9" w:rsidRDefault="009F418A" w:rsidP="00235335">
            <w:pPr>
              <w:pStyle w:val="ListParagraph"/>
              <w:numPr>
                <w:ilvl w:val="0"/>
                <w:numId w:val="3"/>
              </w:numPr>
              <w:rPr>
                <w:rFonts w:ascii="Arial" w:hAnsi="Arial" w:cs="Arial"/>
                <w:sz w:val="24"/>
                <w:szCs w:val="24"/>
              </w:rPr>
            </w:pPr>
            <w:r w:rsidRPr="006960C9">
              <w:rPr>
                <w:rFonts w:ascii="Arial" w:hAnsi="Arial" w:cs="Arial"/>
                <w:sz w:val="24"/>
                <w:szCs w:val="24"/>
              </w:rPr>
              <w:t xml:space="preserve">Shall upon request provide or arrange for the provision of accessible formats </w:t>
            </w:r>
            <w:r w:rsidR="00E073B2">
              <w:rPr>
                <w:rFonts w:ascii="Arial" w:hAnsi="Arial" w:cs="Arial"/>
                <w:sz w:val="24"/>
                <w:szCs w:val="24"/>
              </w:rPr>
              <w:t>and</w:t>
            </w:r>
            <w:r w:rsidR="00E073B2" w:rsidRPr="006960C9">
              <w:rPr>
                <w:rFonts w:ascii="Arial" w:hAnsi="Arial" w:cs="Arial"/>
                <w:sz w:val="24"/>
                <w:szCs w:val="24"/>
              </w:rPr>
              <w:t xml:space="preserve"> </w:t>
            </w:r>
            <w:r w:rsidRPr="006960C9">
              <w:rPr>
                <w:rFonts w:ascii="Arial" w:hAnsi="Arial" w:cs="Arial"/>
                <w:sz w:val="24"/>
                <w:szCs w:val="24"/>
              </w:rPr>
              <w:t>communication supports</w:t>
            </w:r>
            <w:r w:rsidR="00056719">
              <w:rPr>
                <w:rFonts w:ascii="Arial" w:hAnsi="Arial" w:cs="Arial"/>
                <w:sz w:val="24"/>
                <w:szCs w:val="24"/>
              </w:rPr>
              <w:t>:</w:t>
            </w:r>
          </w:p>
          <w:p w:rsidR="009F418A" w:rsidRPr="006960C9" w:rsidRDefault="009F418A" w:rsidP="002D3752">
            <w:pPr>
              <w:pStyle w:val="ListParagraph"/>
              <w:numPr>
                <w:ilvl w:val="1"/>
                <w:numId w:val="3"/>
              </w:numPr>
              <w:rPr>
                <w:rFonts w:ascii="Arial" w:hAnsi="Arial" w:cs="Arial"/>
                <w:sz w:val="24"/>
                <w:szCs w:val="24"/>
              </w:rPr>
            </w:pPr>
            <w:r w:rsidRPr="006960C9">
              <w:rPr>
                <w:rFonts w:ascii="Arial" w:hAnsi="Arial" w:cs="Arial"/>
                <w:sz w:val="24"/>
                <w:szCs w:val="24"/>
              </w:rPr>
              <w:t>in a timely manner</w:t>
            </w:r>
          </w:p>
          <w:p w:rsidR="009F418A" w:rsidRPr="006960C9" w:rsidRDefault="009F418A" w:rsidP="002D3752">
            <w:pPr>
              <w:pStyle w:val="ListParagraph"/>
              <w:numPr>
                <w:ilvl w:val="1"/>
                <w:numId w:val="3"/>
              </w:numPr>
              <w:rPr>
                <w:rFonts w:ascii="Arial" w:hAnsi="Arial" w:cs="Arial"/>
                <w:sz w:val="24"/>
                <w:szCs w:val="24"/>
              </w:rPr>
            </w:pPr>
            <w:r w:rsidRPr="006960C9">
              <w:rPr>
                <w:rFonts w:ascii="Arial" w:hAnsi="Arial" w:cs="Arial"/>
                <w:sz w:val="24"/>
                <w:szCs w:val="24"/>
              </w:rPr>
              <w:t xml:space="preserve">at a cost that is no more than the </w:t>
            </w:r>
            <w:r w:rsidR="00056719">
              <w:rPr>
                <w:rFonts w:ascii="Arial" w:hAnsi="Arial" w:cs="Arial"/>
                <w:sz w:val="24"/>
                <w:szCs w:val="24"/>
              </w:rPr>
              <w:t>regular</w:t>
            </w:r>
            <w:r w:rsidRPr="006960C9">
              <w:rPr>
                <w:rFonts w:ascii="Arial" w:hAnsi="Arial" w:cs="Arial"/>
                <w:sz w:val="24"/>
                <w:szCs w:val="24"/>
              </w:rPr>
              <w:t xml:space="preserve"> cost charged to other persons </w:t>
            </w:r>
          </w:p>
          <w:p w:rsidR="009F418A" w:rsidRPr="006960C9" w:rsidRDefault="009F418A" w:rsidP="002D3752">
            <w:pPr>
              <w:pStyle w:val="ListParagraph"/>
              <w:numPr>
                <w:ilvl w:val="1"/>
                <w:numId w:val="3"/>
              </w:numPr>
              <w:rPr>
                <w:rFonts w:ascii="Arial" w:hAnsi="Arial" w:cs="Arial"/>
                <w:sz w:val="24"/>
                <w:szCs w:val="24"/>
              </w:rPr>
            </w:pPr>
            <w:r w:rsidRPr="006960C9">
              <w:rPr>
                <w:rFonts w:ascii="Arial" w:hAnsi="Arial" w:cs="Arial"/>
                <w:sz w:val="24"/>
                <w:szCs w:val="24"/>
              </w:rPr>
              <w:t>shall consult with the person making the request in determining the accessible format or communication supports</w:t>
            </w:r>
          </w:p>
          <w:p w:rsidR="009F418A" w:rsidRPr="006960C9" w:rsidRDefault="009F418A" w:rsidP="00906BED">
            <w:pPr>
              <w:pStyle w:val="ListParagraph"/>
              <w:numPr>
                <w:ilvl w:val="0"/>
                <w:numId w:val="3"/>
              </w:numPr>
              <w:rPr>
                <w:rFonts w:ascii="Arial" w:hAnsi="Arial" w:cs="Arial"/>
                <w:sz w:val="24"/>
                <w:szCs w:val="24"/>
              </w:rPr>
            </w:pPr>
            <w:r w:rsidRPr="006960C9">
              <w:rPr>
                <w:rFonts w:ascii="Arial" w:hAnsi="Arial" w:cs="Arial"/>
                <w:sz w:val="24"/>
                <w:szCs w:val="24"/>
              </w:rPr>
              <w:t xml:space="preserve">Shall notify the public about the availability of accessible formats and communication supports </w:t>
            </w:r>
          </w:p>
        </w:tc>
        <w:tc>
          <w:tcPr>
            <w:tcW w:w="1504" w:type="pct"/>
            <w:tcBorders>
              <w:bottom w:val="single" w:sz="4" w:space="0" w:color="auto"/>
            </w:tcBorders>
          </w:tcPr>
          <w:p w:rsidR="00766C7B" w:rsidRPr="006960C9" w:rsidRDefault="009F418A" w:rsidP="00BA3A1B">
            <w:pPr>
              <w:rPr>
                <w:rFonts w:ascii="Arial" w:hAnsi="Arial" w:cs="Arial"/>
                <w:sz w:val="24"/>
                <w:szCs w:val="24"/>
              </w:rPr>
            </w:pPr>
            <w:r w:rsidRPr="006960C9">
              <w:rPr>
                <w:rFonts w:ascii="Arial" w:hAnsi="Arial" w:cs="Arial"/>
                <w:sz w:val="24"/>
                <w:szCs w:val="24"/>
              </w:rPr>
              <w:t xml:space="preserve">Durham College Leadership Team </w:t>
            </w:r>
          </w:p>
          <w:p w:rsidR="009F418A" w:rsidRPr="006960C9" w:rsidRDefault="009F418A" w:rsidP="00BA3A1B">
            <w:pPr>
              <w:rPr>
                <w:rFonts w:ascii="Arial" w:hAnsi="Arial" w:cs="Arial"/>
                <w:sz w:val="24"/>
                <w:szCs w:val="24"/>
              </w:rPr>
            </w:pPr>
            <w:r w:rsidRPr="006960C9">
              <w:rPr>
                <w:rFonts w:ascii="Arial" w:hAnsi="Arial" w:cs="Arial"/>
                <w:sz w:val="24"/>
                <w:szCs w:val="24"/>
              </w:rPr>
              <w:t>(includes all VPs and President)</w:t>
            </w:r>
          </w:p>
        </w:tc>
        <w:tc>
          <w:tcPr>
            <w:tcW w:w="1003" w:type="pct"/>
            <w:tcBorders>
              <w:bottom w:val="single" w:sz="4" w:space="0" w:color="auto"/>
            </w:tcBorders>
          </w:tcPr>
          <w:p w:rsidR="009F418A" w:rsidRPr="006960C9" w:rsidRDefault="009F418A" w:rsidP="00BA3A1B">
            <w:pPr>
              <w:rPr>
                <w:rFonts w:ascii="Arial" w:hAnsi="Arial" w:cs="Arial"/>
                <w:sz w:val="24"/>
                <w:szCs w:val="24"/>
              </w:rPr>
            </w:pPr>
            <w:r w:rsidRPr="006960C9">
              <w:rPr>
                <w:rFonts w:ascii="Arial" w:hAnsi="Arial" w:cs="Arial"/>
                <w:sz w:val="24"/>
                <w:szCs w:val="24"/>
              </w:rPr>
              <w:t>January 1, 2015</w:t>
            </w:r>
          </w:p>
        </w:tc>
      </w:tr>
      <w:tr w:rsidR="00766C7B" w:rsidRPr="006960C9" w:rsidTr="00280E95">
        <w:tc>
          <w:tcPr>
            <w:tcW w:w="2493" w:type="pct"/>
            <w:tcBorders>
              <w:bottom w:val="single" w:sz="4" w:space="0" w:color="auto"/>
            </w:tcBorders>
          </w:tcPr>
          <w:p w:rsidR="009F418A" w:rsidRPr="006960C9" w:rsidRDefault="009F418A" w:rsidP="00BA3A1B">
            <w:pPr>
              <w:rPr>
                <w:rFonts w:ascii="Arial" w:hAnsi="Arial" w:cs="Arial"/>
                <w:b/>
                <w:sz w:val="24"/>
                <w:szCs w:val="24"/>
              </w:rPr>
            </w:pPr>
            <w:r w:rsidRPr="006960C9">
              <w:rPr>
                <w:rFonts w:ascii="Arial" w:hAnsi="Arial" w:cs="Arial"/>
                <w:b/>
                <w:sz w:val="24"/>
                <w:szCs w:val="24"/>
              </w:rPr>
              <w:t>13. Emergency procedure, plans or public safety information</w:t>
            </w:r>
          </w:p>
          <w:p w:rsidR="009F418A" w:rsidRPr="006960C9" w:rsidRDefault="00056719" w:rsidP="00522B35">
            <w:pPr>
              <w:pStyle w:val="ListParagraph"/>
              <w:numPr>
                <w:ilvl w:val="0"/>
                <w:numId w:val="1"/>
              </w:numPr>
              <w:rPr>
                <w:rFonts w:ascii="Arial" w:hAnsi="Arial" w:cs="Arial"/>
                <w:sz w:val="24"/>
                <w:szCs w:val="24"/>
              </w:rPr>
            </w:pPr>
            <w:r>
              <w:rPr>
                <w:rFonts w:ascii="Arial" w:hAnsi="Arial" w:cs="Arial"/>
                <w:sz w:val="24"/>
                <w:szCs w:val="24"/>
              </w:rPr>
              <w:t>E</w:t>
            </w:r>
            <w:r w:rsidRPr="006960C9">
              <w:rPr>
                <w:rFonts w:ascii="Arial" w:hAnsi="Arial" w:cs="Arial"/>
                <w:sz w:val="24"/>
                <w:szCs w:val="24"/>
              </w:rPr>
              <w:t xml:space="preserve">mergency </w:t>
            </w:r>
            <w:r w:rsidR="009F418A" w:rsidRPr="006960C9">
              <w:rPr>
                <w:rFonts w:ascii="Arial" w:hAnsi="Arial" w:cs="Arial"/>
                <w:sz w:val="24"/>
                <w:szCs w:val="24"/>
              </w:rPr>
              <w:t>procedures, plans or public safety information shall be provided in an accessible format or with appropriate communication supports, upon request</w:t>
            </w:r>
          </w:p>
          <w:p w:rsidR="009F418A" w:rsidRPr="006960C9" w:rsidRDefault="009F418A" w:rsidP="00BA3A1B">
            <w:pPr>
              <w:rPr>
                <w:rFonts w:ascii="Arial" w:hAnsi="Arial" w:cs="Arial"/>
                <w:sz w:val="24"/>
                <w:szCs w:val="24"/>
              </w:rPr>
            </w:pPr>
          </w:p>
        </w:tc>
        <w:tc>
          <w:tcPr>
            <w:tcW w:w="1504" w:type="pct"/>
            <w:tcBorders>
              <w:bottom w:val="single" w:sz="4" w:space="0" w:color="auto"/>
            </w:tcBorders>
          </w:tcPr>
          <w:p w:rsidR="009F418A" w:rsidRPr="006960C9" w:rsidRDefault="009F418A" w:rsidP="00BA3A1B">
            <w:pPr>
              <w:rPr>
                <w:rFonts w:ascii="Arial" w:hAnsi="Arial" w:cs="Arial"/>
                <w:sz w:val="24"/>
                <w:szCs w:val="24"/>
              </w:rPr>
            </w:pPr>
            <w:r w:rsidRPr="006960C9">
              <w:rPr>
                <w:rFonts w:ascii="Arial" w:hAnsi="Arial" w:cs="Arial"/>
                <w:sz w:val="24"/>
                <w:szCs w:val="24"/>
              </w:rPr>
              <w:t xml:space="preserve">Vice-President, Administration </w:t>
            </w:r>
          </w:p>
          <w:p w:rsidR="009F418A" w:rsidRPr="006960C9" w:rsidRDefault="009F418A" w:rsidP="00BA3A1B">
            <w:pPr>
              <w:rPr>
                <w:rFonts w:ascii="Arial" w:hAnsi="Arial" w:cs="Arial"/>
                <w:sz w:val="24"/>
                <w:szCs w:val="24"/>
              </w:rPr>
            </w:pPr>
          </w:p>
        </w:tc>
        <w:tc>
          <w:tcPr>
            <w:tcW w:w="1003" w:type="pct"/>
            <w:tcBorders>
              <w:bottom w:val="single" w:sz="4" w:space="0" w:color="auto"/>
            </w:tcBorders>
          </w:tcPr>
          <w:p w:rsidR="009F418A" w:rsidRPr="006960C9" w:rsidRDefault="009F418A" w:rsidP="00BA3A1B">
            <w:pPr>
              <w:rPr>
                <w:rFonts w:ascii="Arial" w:hAnsi="Arial" w:cs="Arial"/>
                <w:sz w:val="24"/>
                <w:szCs w:val="24"/>
              </w:rPr>
            </w:pPr>
            <w:r w:rsidRPr="006960C9">
              <w:rPr>
                <w:rFonts w:ascii="Arial" w:hAnsi="Arial" w:cs="Arial"/>
                <w:sz w:val="24"/>
                <w:szCs w:val="24"/>
              </w:rPr>
              <w:t>January 1, 2012</w:t>
            </w:r>
          </w:p>
        </w:tc>
      </w:tr>
      <w:tr w:rsidR="00766C7B" w:rsidRPr="006960C9" w:rsidTr="00280E95">
        <w:tc>
          <w:tcPr>
            <w:tcW w:w="2493" w:type="pct"/>
          </w:tcPr>
          <w:p w:rsidR="009F418A" w:rsidRPr="006960C9" w:rsidRDefault="009F418A" w:rsidP="00235335">
            <w:pPr>
              <w:rPr>
                <w:rFonts w:ascii="Arial" w:hAnsi="Arial" w:cs="Arial"/>
                <w:b/>
                <w:sz w:val="24"/>
                <w:szCs w:val="24"/>
              </w:rPr>
            </w:pPr>
            <w:r w:rsidRPr="006960C9">
              <w:rPr>
                <w:rFonts w:ascii="Arial" w:hAnsi="Arial" w:cs="Arial"/>
                <w:b/>
                <w:sz w:val="24"/>
                <w:szCs w:val="24"/>
              </w:rPr>
              <w:lastRenderedPageBreak/>
              <w:t>14. Accessible websites and web content</w:t>
            </w:r>
          </w:p>
          <w:p w:rsidR="009F418A" w:rsidRPr="006960C9" w:rsidRDefault="00E073B2" w:rsidP="006066F1">
            <w:pPr>
              <w:pStyle w:val="ListParagraph"/>
              <w:numPr>
                <w:ilvl w:val="0"/>
                <w:numId w:val="3"/>
              </w:numPr>
              <w:rPr>
                <w:rFonts w:ascii="Arial" w:hAnsi="Arial" w:cs="Arial"/>
                <w:b/>
                <w:sz w:val="24"/>
                <w:szCs w:val="24"/>
              </w:rPr>
            </w:pPr>
            <w:r>
              <w:rPr>
                <w:rFonts w:ascii="Arial" w:hAnsi="Arial" w:cs="Arial"/>
                <w:sz w:val="24"/>
                <w:szCs w:val="24"/>
              </w:rPr>
              <w:t>S</w:t>
            </w:r>
            <w:r w:rsidRPr="006960C9">
              <w:rPr>
                <w:rFonts w:ascii="Arial" w:hAnsi="Arial" w:cs="Arial"/>
                <w:sz w:val="24"/>
                <w:szCs w:val="24"/>
              </w:rPr>
              <w:t xml:space="preserve">hall </w:t>
            </w:r>
            <w:r w:rsidR="009F418A" w:rsidRPr="006960C9">
              <w:rPr>
                <w:rFonts w:ascii="Arial" w:hAnsi="Arial" w:cs="Arial"/>
                <w:sz w:val="24"/>
                <w:szCs w:val="24"/>
              </w:rPr>
              <w:t>make their websites and web content conform with the WWW Consortium WCAG 2.0 – level A increasing to level AA</w:t>
            </w:r>
          </w:p>
        </w:tc>
        <w:tc>
          <w:tcPr>
            <w:tcW w:w="1504" w:type="pct"/>
          </w:tcPr>
          <w:p w:rsidR="009F418A" w:rsidRPr="006960C9" w:rsidRDefault="009F418A" w:rsidP="00BA3A1B">
            <w:pPr>
              <w:rPr>
                <w:rFonts w:ascii="Arial" w:hAnsi="Arial" w:cs="Arial"/>
                <w:sz w:val="24"/>
                <w:szCs w:val="24"/>
              </w:rPr>
            </w:pPr>
            <w:r w:rsidRPr="006960C9">
              <w:rPr>
                <w:rFonts w:ascii="Arial" w:hAnsi="Arial" w:cs="Arial"/>
                <w:sz w:val="24"/>
                <w:szCs w:val="24"/>
              </w:rPr>
              <w:t>Vice-President, Academic</w:t>
            </w:r>
          </w:p>
          <w:p w:rsidR="009F418A" w:rsidRPr="006960C9" w:rsidRDefault="009F418A" w:rsidP="00E0323F">
            <w:pPr>
              <w:rPr>
                <w:rFonts w:ascii="Arial" w:hAnsi="Arial" w:cs="Arial"/>
                <w:sz w:val="24"/>
                <w:szCs w:val="24"/>
              </w:rPr>
            </w:pPr>
            <w:r w:rsidRPr="006960C9">
              <w:rPr>
                <w:rFonts w:ascii="Arial" w:hAnsi="Arial" w:cs="Arial"/>
                <w:sz w:val="24"/>
                <w:szCs w:val="24"/>
              </w:rPr>
              <w:t>Vice-President, Administration</w:t>
            </w: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 xml:space="preserve">January 1, 2012 (new sites) </w:t>
            </w:r>
          </w:p>
          <w:p w:rsidR="009F418A" w:rsidRPr="006960C9" w:rsidRDefault="009F418A" w:rsidP="00B657AF">
            <w:pPr>
              <w:rPr>
                <w:rFonts w:ascii="Arial" w:hAnsi="Arial" w:cs="Arial"/>
                <w:sz w:val="24"/>
                <w:szCs w:val="24"/>
              </w:rPr>
            </w:pPr>
            <w:r w:rsidRPr="006960C9">
              <w:rPr>
                <w:rFonts w:ascii="Arial" w:hAnsi="Arial" w:cs="Arial"/>
                <w:sz w:val="24"/>
                <w:szCs w:val="24"/>
              </w:rPr>
              <w:t xml:space="preserve">January 1, 2016 (all) </w:t>
            </w:r>
          </w:p>
        </w:tc>
      </w:tr>
      <w:tr w:rsidR="00766C7B" w:rsidRPr="006960C9" w:rsidTr="00280E95">
        <w:tc>
          <w:tcPr>
            <w:tcW w:w="2493" w:type="pct"/>
          </w:tcPr>
          <w:p w:rsidR="009F418A" w:rsidRPr="006960C9" w:rsidRDefault="009F418A" w:rsidP="00BA3A1B">
            <w:pPr>
              <w:rPr>
                <w:rFonts w:ascii="Arial" w:hAnsi="Arial" w:cs="Arial"/>
                <w:b/>
                <w:sz w:val="24"/>
                <w:szCs w:val="24"/>
              </w:rPr>
            </w:pPr>
            <w:r w:rsidRPr="006960C9">
              <w:rPr>
                <w:rFonts w:ascii="Arial" w:hAnsi="Arial" w:cs="Arial"/>
                <w:b/>
                <w:sz w:val="24"/>
                <w:szCs w:val="24"/>
              </w:rPr>
              <w:t>15. Educational and training resources and materials, etc.</w:t>
            </w:r>
          </w:p>
          <w:p w:rsidR="009F418A" w:rsidRPr="006960C9" w:rsidRDefault="00E073B2" w:rsidP="006066F1">
            <w:pPr>
              <w:pStyle w:val="ListParagraph"/>
              <w:numPr>
                <w:ilvl w:val="0"/>
                <w:numId w:val="3"/>
              </w:numPr>
              <w:rPr>
                <w:rFonts w:ascii="Arial" w:hAnsi="Arial" w:cs="Arial"/>
                <w:b/>
                <w:sz w:val="24"/>
                <w:szCs w:val="24"/>
              </w:rPr>
            </w:pPr>
            <w:r>
              <w:rPr>
                <w:rFonts w:ascii="Arial" w:hAnsi="Arial" w:cs="Arial"/>
                <w:sz w:val="24"/>
                <w:szCs w:val="24"/>
              </w:rPr>
              <w:t>S</w:t>
            </w:r>
            <w:r w:rsidRPr="006960C9">
              <w:rPr>
                <w:rFonts w:ascii="Arial" w:hAnsi="Arial" w:cs="Arial"/>
                <w:sz w:val="24"/>
                <w:szCs w:val="24"/>
              </w:rPr>
              <w:t xml:space="preserve">hall </w:t>
            </w:r>
            <w:r w:rsidR="009F418A" w:rsidRPr="006960C9">
              <w:rPr>
                <w:rFonts w:ascii="Arial" w:hAnsi="Arial" w:cs="Arial"/>
                <w:sz w:val="24"/>
                <w:szCs w:val="24"/>
              </w:rPr>
              <w:t>provide educational or training resources or materials in an accessible format</w:t>
            </w:r>
          </w:p>
          <w:p w:rsidR="009F418A" w:rsidRPr="006960C9" w:rsidRDefault="00E073B2" w:rsidP="00E073B2">
            <w:pPr>
              <w:pStyle w:val="ListParagraph"/>
              <w:numPr>
                <w:ilvl w:val="0"/>
                <w:numId w:val="3"/>
              </w:numPr>
              <w:rPr>
                <w:rFonts w:ascii="Arial" w:hAnsi="Arial" w:cs="Arial"/>
                <w:b/>
                <w:sz w:val="24"/>
                <w:szCs w:val="24"/>
              </w:rPr>
            </w:pPr>
            <w:r>
              <w:rPr>
                <w:rFonts w:ascii="Arial" w:hAnsi="Arial" w:cs="Arial"/>
                <w:sz w:val="24"/>
                <w:szCs w:val="24"/>
              </w:rPr>
              <w:t>S</w:t>
            </w:r>
            <w:r w:rsidRPr="006960C9">
              <w:rPr>
                <w:rFonts w:ascii="Arial" w:hAnsi="Arial" w:cs="Arial"/>
                <w:sz w:val="24"/>
                <w:szCs w:val="24"/>
              </w:rPr>
              <w:t xml:space="preserve">hall </w:t>
            </w:r>
            <w:r w:rsidR="009F418A" w:rsidRPr="006960C9">
              <w:rPr>
                <w:rFonts w:ascii="Arial" w:hAnsi="Arial" w:cs="Arial"/>
                <w:sz w:val="24"/>
                <w:szCs w:val="24"/>
              </w:rPr>
              <w:t xml:space="preserve">provide student records </w:t>
            </w:r>
            <w:r>
              <w:rPr>
                <w:rFonts w:ascii="Arial" w:hAnsi="Arial" w:cs="Arial"/>
                <w:sz w:val="24"/>
                <w:szCs w:val="24"/>
              </w:rPr>
              <w:t>and</w:t>
            </w:r>
            <w:r w:rsidRPr="006960C9">
              <w:rPr>
                <w:rFonts w:ascii="Arial" w:hAnsi="Arial" w:cs="Arial"/>
                <w:sz w:val="24"/>
                <w:szCs w:val="24"/>
              </w:rPr>
              <w:t xml:space="preserve"> </w:t>
            </w:r>
            <w:r w:rsidR="009F418A" w:rsidRPr="006960C9">
              <w:rPr>
                <w:rFonts w:ascii="Arial" w:hAnsi="Arial" w:cs="Arial"/>
                <w:sz w:val="24"/>
                <w:szCs w:val="24"/>
              </w:rPr>
              <w:t xml:space="preserve">information on program requirements, availability </w:t>
            </w:r>
            <w:r>
              <w:rPr>
                <w:rFonts w:ascii="Arial" w:hAnsi="Arial" w:cs="Arial"/>
                <w:sz w:val="24"/>
                <w:szCs w:val="24"/>
              </w:rPr>
              <w:t>and</w:t>
            </w:r>
            <w:r w:rsidRPr="006960C9">
              <w:rPr>
                <w:rFonts w:ascii="Arial" w:hAnsi="Arial" w:cs="Arial"/>
                <w:sz w:val="24"/>
                <w:szCs w:val="24"/>
              </w:rPr>
              <w:t xml:space="preserve"> </w:t>
            </w:r>
            <w:r w:rsidR="009F418A" w:rsidRPr="006960C9">
              <w:rPr>
                <w:rFonts w:ascii="Arial" w:hAnsi="Arial" w:cs="Arial"/>
                <w:sz w:val="24"/>
                <w:szCs w:val="24"/>
              </w:rPr>
              <w:t>descriptions in an accessible format</w:t>
            </w:r>
          </w:p>
        </w:tc>
        <w:tc>
          <w:tcPr>
            <w:tcW w:w="1504" w:type="pct"/>
          </w:tcPr>
          <w:p w:rsidR="00766C7B" w:rsidRPr="006960C9" w:rsidRDefault="00766C7B" w:rsidP="00BA3A1B">
            <w:pPr>
              <w:rPr>
                <w:rFonts w:ascii="Arial" w:hAnsi="Arial" w:cs="Arial"/>
                <w:sz w:val="24"/>
                <w:szCs w:val="24"/>
              </w:rPr>
            </w:pPr>
            <w:r w:rsidRPr="006960C9">
              <w:rPr>
                <w:rFonts w:ascii="Arial" w:hAnsi="Arial" w:cs="Arial"/>
                <w:sz w:val="24"/>
                <w:szCs w:val="24"/>
              </w:rPr>
              <w:t>Vice-President, Academic</w:t>
            </w:r>
          </w:p>
          <w:p w:rsidR="00766C7B" w:rsidRPr="006960C9" w:rsidRDefault="00766C7B" w:rsidP="00BA3A1B">
            <w:pPr>
              <w:rPr>
                <w:rFonts w:ascii="Arial" w:hAnsi="Arial" w:cs="Arial"/>
                <w:sz w:val="24"/>
                <w:szCs w:val="24"/>
              </w:rPr>
            </w:pPr>
            <w:r w:rsidRPr="006960C9">
              <w:rPr>
                <w:rFonts w:ascii="Arial" w:hAnsi="Arial" w:cs="Arial"/>
                <w:sz w:val="24"/>
                <w:szCs w:val="24"/>
              </w:rPr>
              <w:t>Vice-President, Administration</w:t>
            </w:r>
          </w:p>
          <w:p w:rsidR="00766C7B" w:rsidRPr="006960C9" w:rsidRDefault="00766C7B" w:rsidP="00BA3A1B">
            <w:pPr>
              <w:rPr>
                <w:rFonts w:ascii="Arial" w:hAnsi="Arial" w:cs="Arial"/>
                <w:sz w:val="24"/>
                <w:szCs w:val="24"/>
              </w:rPr>
            </w:pPr>
            <w:r w:rsidRPr="006960C9">
              <w:rPr>
                <w:rFonts w:ascii="Arial" w:hAnsi="Arial" w:cs="Arial"/>
                <w:sz w:val="24"/>
                <w:szCs w:val="24"/>
              </w:rPr>
              <w:t>Vice-President, Corporate Services and CFO</w:t>
            </w:r>
          </w:p>
          <w:p w:rsidR="00766C7B" w:rsidRPr="006960C9" w:rsidRDefault="00766C7B" w:rsidP="00BA3A1B">
            <w:pPr>
              <w:rPr>
                <w:rFonts w:ascii="Arial" w:hAnsi="Arial" w:cs="Arial"/>
                <w:sz w:val="24"/>
                <w:szCs w:val="24"/>
              </w:rPr>
            </w:pPr>
            <w:r w:rsidRPr="006960C9">
              <w:rPr>
                <w:rFonts w:ascii="Arial" w:hAnsi="Arial" w:cs="Arial"/>
                <w:sz w:val="24"/>
                <w:szCs w:val="24"/>
              </w:rPr>
              <w:t xml:space="preserve">Vice-President, Student Affairs </w:t>
            </w:r>
          </w:p>
          <w:p w:rsidR="00766C7B" w:rsidRPr="006960C9" w:rsidRDefault="00766C7B" w:rsidP="00BA3A1B">
            <w:pPr>
              <w:rPr>
                <w:rFonts w:ascii="Arial" w:hAnsi="Arial" w:cs="Arial"/>
                <w:sz w:val="24"/>
                <w:szCs w:val="24"/>
              </w:rPr>
            </w:pPr>
          </w:p>
          <w:p w:rsidR="009F418A" w:rsidRPr="006960C9" w:rsidRDefault="009F418A" w:rsidP="00766C7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2013</w:t>
            </w:r>
          </w:p>
        </w:tc>
      </w:tr>
      <w:tr w:rsidR="00766C7B" w:rsidRPr="006960C9" w:rsidTr="00280E95">
        <w:tc>
          <w:tcPr>
            <w:tcW w:w="2493" w:type="pct"/>
          </w:tcPr>
          <w:p w:rsidR="009F418A" w:rsidRPr="006960C9" w:rsidRDefault="009F418A" w:rsidP="00BA3A1B">
            <w:pPr>
              <w:rPr>
                <w:rFonts w:ascii="Arial" w:hAnsi="Arial" w:cs="Arial"/>
                <w:b/>
                <w:sz w:val="24"/>
                <w:szCs w:val="24"/>
              </w:rPr>
            </w:pPr>
            <w:r w:rsidRPr="006960C9">
              <w:rPr>
                <w:rFonts w:ascii="Arial" w:hAnsi="Arial" w:cs="Arial"/>
                <w:b/>
                <w:sz w:val="24"/>
                <w:szCs w:val="24"/>
              </w:rPr>
              <w:t>16. Training to educators</w:t>
            </w:r>
          </w:p>
          <w:p w:rsidR="009F418A" w:rsidRPr="006960C9" w:rsidRDefault="00E073B2" w:rsidP="008C0B9F">
            <w:pPr>
              <w:pStyle w:val="ListParagraph"/>
              <w:numPr>
                <w:ilvl w:val="0"/>
                <w:numId w:val="3"/>
              </w:numPr>
              <w:rPr>
                <w:rFonts w:ascii="Arial" w:hAnsi="Arial" w:cs="Arial"/>
                <w:sz w:val="24"/>
                <w:szCs w:val="24"/>
              </w:rPr>
            </w:pPr>
            <w:r>
              <w:rPr>
                <w:rFonts w:ascii="Arial" w:hAnsi="Arial" w:cs="Arial"/>
                <w:sz w:val="24"/>
                <w:szCs w:val="24"/>
              </w:rPr>
              <w:t>P</w:t>
            </w:r>
            <w:r w:rsidRPr="006960C9">
              <w:rPr>
                <w:rFonts w:ascii="Arial" w:hAnsi="Arial" w:cs="Arial"/>
                <w:sz w:val="24"/>
                <w:szCs w:val="24"/>
              </w:rPr>
              <w:t xml:space="preserve">rovide </w:t>
            </w:r>
            <w:r w:rsidR="009F418A" w:rsidRPr="006960C9">
              <w:rPr>
                <w:rFonts w:ascii="Arial" w:hAnsi="Arial" w:cs="Arial"/>
                <w:sz w:val="24"/>
                <w:szCs w:val="24"/>
              </w:rPr>
              <w:t>educators with accessibility awareness training related to accessible program or course delivery and instruction</w:t>
            </w:r>
          </w:p>
          <w:p w:rsidR="009F418A" w:rsidRPr="006960C9" w:rsidRDefault="00E073B2" w:rsidP="008C0B9F">
            <w:pPr>
              <w:pStyle w:val="ListParagraph"/>
              <w:numPr>
                <w:ilvl w:val="0"/>
                <w:numId w:val="3"/>
              </w:numPr>
              <w:rPr>
                <w:rFonts w:ascii="Arial" w:hAnsi="Arial" w:cs="Arial"/>
                <w:sz w:val="24"/>
                <w:szCs w:val="24"/>
              </w:rPr>
            </w:pPr>
            <w:r>
              <w:rPr>
                <w:rFonts w:ascii="Arial" w:hAnsi="Arial" w:cs="Arial"/>
                <w:sz w:val="24"/>
                <w:szCs w:val="24"/>
              </w:rPr>
              <w:t>M</w:t>
            </w:r>
            <w:r w:rsidRPr="006960C9">
              <w:rPr>
                <w:rFonts w:ascii="Arial" w:hAnsi="Arial" w:cs="Arial"/>
                <w:sz w:val="24"/>
                <w:szCs w:val="24"/>
              </w:rPr>
              <w:t xml:space="preserve">ust </w:t>
            </w:r>
            <w:r w:rsidR="009F418A" w:rsidRPr="006960C9">
              <w:rPr>
                <w:rFonts w:ascii="Arial" w:hAnsi="Arial" w:cs="Arial"/>
                <w:sz w:val="24"/>
                <w:szCs w:val="24"/>
              </w:rPr>
              <w:t>keep a record of the training provided, including dates and number of participants trained</w:t>
            </w:r>
          </w:p>
        </w:tc>
        <w:tc>
          <w:tcPr>
            <w:tcW w:w="1504" w:type="pct"/>
          </w:tcPr>
          <w:p w:rsidR="009F418A" w:rsidRPr="006960C9" w:rsidRDefault="00766C7B" w:rsidP="00BA3A1B">
            <w:pPr>
              <w:rPr>
                <w:rFonts w:ascii="Arial" w:hAnsi="Arial" w:cs="Arial"/>
                <w:sz w:val="24"/>
                <w:szCs w:val="24"/>
              </w:rPr>
            </w:pPr>
            <w:r w:rsidRPr="006960C9">
              <w:rPr>
                <w:rFonts w:ascii="Arial" w:hAnsi="Arial" w:cs="Arial"/>
                <w:sz w:val="24"/>
                <w:szCs w:val="24"/>
              </w:rPr>
              <w:t>Vice-President, Academic</w:t>
            </w:r>
          </w:p>
          <w:p w:rsidR="009F418A" w:rsidRPr="006960C9" w:rsidRDefault="009F418A" w:rsidP="00E0323F">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2013</w:t>
            </w:r>
          </w:p>
        </w:tc>
      </w:tr>
      <w:tr w:rsidR="00766C7B" w:rsidRPr="006960C9" w:rsidTr="00280E95">
        <w:tc>
          <w:tcPr>
            <w:tcW w:w="2493" w:type="pct"/>
          </w:tcPr>
          <w:p w:rsidR="009F418A" w:rsidRPr="006960C9" w:rsidRDefault="009F418A" w:rsidP="00BA3A1B">
            <w:pPr>
              <w:rPr>
                <w:rFonts w:ascii="Arial" w:hAnsi="Arial" w:cs="Arial"/>
                <w:b/>
                <w:sz w:val="24"/>
                <w:szCs w:val="24"/>
              </w:rPr>
            </w:pPr>
            <w:r w:rsidRPr="006960C9">
              <w:rPr>
                <w:rFonts w:ascii="Arial" w:hAnsi="Arial" w:cs="Arial"/>
                <w:b/>
                <w:sz w:val="24"/>
                <w:szCs w:val="24"/>
              </w:rPr>
              <w:t xml:space="preserve">17. Producers of educational or training material </w:t>
            </w:r>
          </w:p>
          <w:p w:rsidR="009F418A" w:rsidRPr="006960C9" w:rsidRDefault="00E073B2" w:rsidP="008C0B9F">
            <w:pPr>
              <w:pStyle w:val="ListParagraph"/>
              <w:numPr>
                <w:ilvl w:val="0"/>
                <w:numId w:val="9"/>
              </w:numPr>
              <w:rPr>
                <w:rFonts w:ascii="Arial" w:hAnsi="Arial" w:cs="Arial"/>
                <w:sz w:val="24"/>
                <w:szCs w:val="24"/>
              </w:rPr>
            </w:pPr>
            <w:r>
              <w:rPr>
                <w:rFonts w:ascii="Arial" w:hAnsi="Arial" w:cs="Arial"/>
                <w:sz w:val="24"/>
                <w:szCs w:val="24"/>
              </w:rPr>
              <w:t>S</w:t>
            </w:r>
            <w:r w:rsidRPr="006960C9">
              <w:rPr>
                <w:rFonts w:ascii="Arial" w:hAnsi="Arial" w:cs="Arial"/>
                <w:sz w:val="24"/>
                <w:szCs w:val="24"/>
              </w:rPr>
              <w:t xml:space="preserve">uppliers </w:t>
            </w:r>
            <w:r w:rsidR="009F418A" w:rsidRPr="006960C9">
              <w:rPr>
                <w:rFonts w:ascii="Arial" w:hAnsi="Arial" w:cs="Arial"/>
                <w:sz w:val="24"/>
                <w:szCs w:val="24"/>
              </w:rPr>
              <w:t>must upon request make accessible or conversion ready version of the textbook</w:t>
            </w:r>
          </w:p>
          <w:p w:rsidR="009F418A" w:rsidRPr="006960C9" w:rsidRDefault="009F418A" w:rsidP="008C0B9F">
            <w:pPr>
              <w:pStyle w:val="ListParagraph"/>
              <w:ind w:left="360"/>
              <w:rPr>
                <w:rFonts w:ascii="Arial" w:hAnsi="Arial" w:cs="Arial"/>
                <w:sz w:val="24"/>
                <w:szCs w:val="24"/>
              </w:rPr>
            </w:pPr>
            <w:r w:rsidRPr="006960C9">
              <w:rPr>
                <w:rFonts w:ascii="Arial" w:hAnsi="Arial" w:cs="Arial"/>
                <w:sz w:val="24"/>
                <w:szCs w:val="24"/>
              </w:rPr>
              <w:t xml:space="preserve"> </w:t>
            </w:r>
          </w:p>
        </w:tc>
        <w:tc>
          <w:tcPr>
            <w:tcW w:w="1504" w:type="pct"/>
          </w:tcPr>
          <w:p w:rsidR="009F418A" w:rsidRPr="006960C9" w:rsidRDefault="00766C7B" w:rsidP="00E0323F">
            <w:pPr>
              <w:rPr>
                <w:rFonts w:ascii="Arial" w:hAnsi="Arial" w:cs="Arial"/>
                <w:sz w:val="24"/>
                <w:szCs w:val="24"/>
              </w:rPr>
            </w:pPr>
            <w:r w:rsidRPr="006960C9">
              <w:rPr>
                <w:rFonts w:ascii="Arial" w:hAnsi="Arial" w:cs="Arial"/>
                <w:sz w:val="24"/>
                <w:szCs w:val="24"/>
              </w:rPr>
              <w:t>Vice-President, Academic</w:t>
            </w:r>
          </w:p>
          <w:p w:rsidR="00766C7B" w:rsidRPr="006960C9" w:rsidRDefault="00766C7B" w:rsidP="00E0323F">
            <w:pPr>
              <w:rPr>
                <w:rFonts w:ascii="Arial" w:hAnsi="Arial" w:cs="Arial"/>
                <w:sz w:val="24"/>
                <w:szCs w:val="24"/>
              </w:rPr>
            </w:pPr>
            <w:r w:rsidRPr="006960C9">
              <w:rPr>
                <w:rFonts w:ascii="Arial" w:hAnsi="Arial" w:cs="Arial"/>
                <w:sz w:val="24"/>
                <w:szCs w:val="24"/>
              </w:rPr>
              <w:t>Vice-President, Corporate Services and CFO</w:t>
            </w:r>
          </w:p>
          <w:p w:rsidR="009F418A" w:rsidRPr="006960C9" w:rsidRDefault="009F418A" w:rsidP="00BA3A1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2015</w:t>
            </w:r>
            <w:r w:rsidR="00E073B2">
              <w:rPr>
                <w:rFonts w:ascii="Arial" w:hAnsi="Arial" w:cs="Arial"/>
                <w:sz w:val="24"/>
                <w:szCs w:val="24"/>
              </w:rPr>
              <w:t xml:space="preserve"> (</w:t>
            </w:r>
            <w:r w:rsidRPr="006960C9">
              <w:rPr>
                <w:rFonts w:ascii="Arial" w:hAnsi="Arial" w:cs="Arial"/>
                <w:sz w:val="24"/>
                <w:szCs w:val="24"/>
              </w:rPr>
              <w:t xml:space="preserve"> textbooks</w:t>
            </w:r>
            <w:r w:rsidR="00E073B2">
              <w:rPr>
                <w:rFonts w:ascii="Arial" w:hAnsi="Arial" w:cs="Arial"/>
                <w:sz w:val="24"/>
                <w:szCs w:val="24"/>
              </w:rPr>
              <w:t>)</w:t>
            </w:r>
          </w:p>
          <w:p w:rsidR="009F418A" w:rsidRPr="006960C9" w:rsidRDefault="009F418A" w:rsidP="00E073B2">
            <w:pPr>
              <w:rPr>
                <w:rFonts w:ascii="Arial" w:hAnsi="Arial" w:cs="Arial"/>
                <w:sz w:val="24"/>
                <w:szCs w:val="24"/>
              </w:rPr>
            </w:pPr>
            <w:r w:rsidRPr="006960C9">
              <w:rPr>
                <w:rFonts w:ascii="Arial" w:hAnsi="Arial" w:cs="Arial"/>
                <w:sz w:val="24"/>
                <w:szCs w:val="24"/>
              </w:rPr>
              <w:t xml:space="preserve">January 1, 2020 </w:t>
            </w:r>
            <w:r w:rsidR="00E073B2">
              <w:rPr>
                <w:rFonts w:ascii="Arial" w:hAnsi="Arial" w:cs="Arial"/>
                <w:sz w:val="24"/>
                <w:szCs w:val="24"/>
              </w:rPr>
              <w:t>(</w:t>
            </w:r>
            <w:r w:rsidR="00E073B2" w:rsidRPr="006960C9">
              <w:rPr>
                <w:rFonts w:ascii="Arial" w:hAnsi="Arial" w:cs="Arial"/>
                <w:sz w:val="24"/>
                <w:szCs w:val="24"/>
              </w:rPr>
              <w:t xml:space="preserve"> </w:t>
            </w:r>
            <w:r w:rsidRPr="006960C9">
              <w:rPr>
                <w:rFonts w:ascii="Arial" w:hAnsi="Arial" w:cs="Arial"/>
                <w:sz w:val="24"/>
                <w:szCs w:val="24"/>
              </w:rPr>
              <w:t>print material</w:t>
            </w:r>
            <w:r w:rsidR="00E073B2">
              <w:rPr>
                <w:rFonts w:ascii="Arial" w:hAnsi="Arial" w:cs="Arial"/>
                <w:sz w:val="24"/>
                <w:szCs w:val="24"/>
              </w:rPr>
              <w:t>)</w:t>
            </w:r>
          </w:p>
        </w:tc>
      </w:tr>
      <w:tr w:rsidR="00766C7B" w:rsidRPr="006960C9" w:rsidTr="00280E95">
        <w:tc>
          <w:tcPr>
            <w:tcW w:w="2493" w:type="pct"/>
            <w:tcBorders>
              <w:bottom w:val="single" w:sz="4" w:space="0" w:color="auto"/>
            </w:tcBorders>
          </w:tcPr>
          <w:p w:rsidR="009F418A" w:rsidRPr="006960C9" w:rsidRDefault="009F418A" w:rsidP="00BA3A1B">
            <w:pPr>
              <w:rPr>
                <w:rFonts w:ascii="Arial" w:hAnsi="Arial" w:cs="Arial"/>
                <w:b/>
                <w:sz w:val="24"/>
                <w:szCs w:val="24"/>
              </w:rPr>
            </w:pPr>
            <w:r w:rsidRPr="006960C9">
              <w:rPr>
                <w:rFonts w:ascii="Arial" w:hAnsi="Arial" w:cs="Arial"/>
                <w:b/>
                <w:sz w:val="24"/>
                <w:szCs w:val="24"/>
              </w:rPr>
              <w:t xml:space="preserve">18. Libraries of educational and training </w:t>
            </w:r>
          </w:p>
          <w:p w:rsidR="009F418A" w:rsidRPr="006960C9" w:rsidRDefault="009F418A" w:rsidP="00373028">
            <w:pPr>
              <w:pStyle w:val="ListParagraph"/>
              <w:ind w:left="360"/>
              <w:rPr>
                <w:rFonts w:ascii="Arial" w:hAnsi="Arial" w:cs="Arial"/>
                <w:sz w:val="24"/>
                <w:szCs w:val="24"/>
              </w:rPr>
            </w:pPr>
          </w:p>
        </w:tc>
        <w:tc>
          <w:tcPr>
            <w:tcW w:w="1504" w:type="pct"/>
            <w:tcBorders>
              <w:bottom w:val="single" w:sz="4" w:space="0" w:color="auto"/>
            </w:tcBorders>
          </w:tcPr>
          <w:p w:rsidR="00766C7B" w:rsidRPr="006960C9" w:rsidRDefault="00766C7B" w:rsidP="00766C7B">
            <w:pPr>
              <w:rPr>
                <w:rFonts w:ascii="Arial" w:hAnsi="Arial" w:cs="Arial"/>
                <w:sz w:val="24"/>
                <w:szCs w:val="24"/>
              </w:rPr>
            </w:pPr>
            <w:r w:rsidRPr="006960C9">
              <w:rPr>
                <w:rFonts w:ascii="Arial" w:hAnsi="Arial" w:cs="Arial"/>
                <w:sz w:val="24"/>
                <w:szCs w:val="24"/>
              </w:rPr>
              <w:t>Vice-President, Academic</w:t>
            </w:r>
          </w:p>
          <w:p w:rsidR="009F418A" w:rsidRPr="006960C9" w:rsidRDefault="009F418A" w:rsidP="00373028">
            <w:pPr>
              <w:rPr>
                <w:rFonts w:ascii="Arial" w:hAnsi="Arial" w:cs="Arial"/>
                <w:sz w:val="24"/>
                <w:szCs w:val="24"/>
              </w:rPr>
            </w:pPr>
          </w:p>
        </w:tc>
        <w:tc>
          <w:tcPr>
            <w:tcW w:w="1003" w:type="pct"/>
            <w:tcBorders>
              <w:bottom w:val="single" w:sz="4" w:space="0" w:color="auto"/>
            </w:tcBorders>
          </w:tcPr>
          <w:p w:rsidR="009F418A" w:rsidRPr="006960C9" w:rsidRDefault="009F418A" w:rsidP="00BA3A1B">
            <w:pPr>
              <w:rPr>
                <w:rFonts w:ascii="Arial" w:hAnsi="Arial" w:cs="Arial"/>
                <w:sz w:val="24"/>
                <w:szCs w:val="24"/>
              </w:rPr>
            </w:pPr>
          </w:p>
        </w:tc>
      </w:tr>
      <w:tr w:rsidR="00766C7B" w:rsidRPr="006960C9" w:rsidTr="00280E95">
        <w:tc>
          <w:tcPr>
            <w:tcW w:w="2493" w:type="pct"/>
            <w:tcBorders>
              <w:bottom w:val="single" w:sz="4" w:space="0" w:color="auto"/>
            </w:tcBorders>
          </w:tcPr>
          <w:p w:rsidR="009F418A" w:rsidRPr="006960C9" w:rsidRDefault="009F418A" w:rsidP="00BA3A1B">
            <w:pPr>
              <w:rPr>
                <w:rFonts w:ascii="Arial" w:hAnsi="Arial" w:cs="Arial"/>
                <w:b/>
                <w:sz w:val="24"/>
                <w:szCs w:val="24"/>
              </w:rPr>
            </w:pPr>
            <w:r w:rsidRPr="006960C9">
              <w:rPr>
                <w:rFonts w:ascii="Arial" w:hAnsi="Arial" w:cs="Arial"/>
                <w:b/>
                <w:sz w:val="24"/>
                <w:szCs w:val="24"/>
              </w:rPr>
              <w:t>19. Public libraries</w:t>
            </w:r>
          </w:p>
        </w:tc>
        <w:tc>
          <w:tcPr>
            <w:tcW w:w="1504" w:type="pct"/>
            <w:tcBorders>
              <w:bottom w:val="single" w:sz="4" w:space="0" w:color="auto"/>
            </w:tcBorders>
          </w:tcPr>
          <w:p w:rsidR="00766C7B" w:rsidRPr="006960C9" w:rsidRDefault="00766C7B" w:rsidP="00766C7B">
            <w:pPr>
              <w:rPr>
                <w:rFonts w:ascii="Arial" w:hAnsi="Arial" w:cs="Arial"/>
                <w:sz w:val="24"/>
                <w:szCs w:val="24"/>
              </w:rPr>
            </w:pPr>
            <w:r w:rsidRPr="006960C9">
              <w:rPr>
                <w:rFonts w:ascii="Arial" w:hAnsi="Arial" w:cs="Arial"/>
                <w:sz w:val="24"/>
                <w:szCs w:val="24"/>
              </w:rPr>
              <w:t>Vice-President, Academic</w:t>
            </w:r>
          </w:p>
          <w:p w:rsidR="009F418A" w:rsidRPr="006960C9" w:rsidRDefault="009F418A" w:rsidP="00BA3A1B">
            <w:pPr>
              <w:rPr>
                <w:rFonts w:ascii="Arial" w:hAnsi="Arial" w:cs="Arial"/>
                <w:sz w:val="24"/>
                <w:szCs w:val="24"/>
              </w:rPr>
            </w:pPr>
          </w:p>
        </w:tc>
        <w:tc>
          <w:tcPr>
            <w:tcW w:w="1003" w:type="pct"/>
            <w:tcBorders>
              <w:bottom w:val="single" w:sz="4" w:space="0" w:color="auto"/>
            </w:tcBorders>
          </w:tcPr>
          <w:p w:rsidR="009F418A" w:rsidRPr="006960C9" w:rsidRDefault="009F418A" w:rsidP="00BA3A1B">
            <w:pPr>
              <w:rPr>
                <w:rFonts w:ascii="Arial" w:hAnsi="Arial" w:cs="Arial"/>
                <w:sz w:val="24"/>
                <w:szCs w:val="24"/>
              </w:rPr>
            </w:pPr>
          </w:p>
        </w:tc>
      </w:tr>
      <w:tr w:rsidR="00766C7B" w:rsidRPr="006960C9" w:rsidTr="00280E95">
        <w:tc>
          <w:tcPr>
            <w:tcW w:w="2493" w:type="pct"/>
            <w:shd w:val="pct10" w:color="auto" w:fill="auto"/>
          </w:tcPr>
          <w:p w:rsidR="009F418A" w:rsidRPr="006960C9" w:rsidRDefault="009F418A" w:rsidP="00154756">
            <w:pPr>
              <w:rPr>
                <w:rFonts w:ascii="Arial" w:hAnsi="Arial" w:cs="Arial"/>
                <w:b/>
                <w:sz w:val="24"/>
                <w:szCs w:val="24"/>
              </w:rPr>
            </w:pPr>
            <w:r w:rsidRPr="006960C9">
              <w:rPr>
                <w:rFonts w:ascii="Arial" w:hAnsi="Arial" w:cs="Arial"/>
                <w:b/>
                <w:sz w:val="24"/>
                <w:szCs w:val="24"/>
              </w:rPr>
              <w:t>Part III:  Employment Standards</w:t>
            </w:r>
          </w:p>
        </w:tc>
        <w:tc>
          <w:tcPr>
            <w:tcW w:w="1504" w:type="pct"/>
            <w:shd w:val="pct10" w:color="auto" w:fill="auto"/>
          </w:tcPr>
          <w:p w:rsidR="009F418A" w:rsidRPr="006960C9" w:rsidRDefault="009F418A" w:rsidP="00BA3A1B">
            <w:pPr>
              <w:rPr>
                <w:rFonts w:ascii="Arial" w:hAnsi="Arial" w:cs="Arial"/>
                <w:sz w:val="24"/>
                <w:szCs w:val="24"/>
              </w:rPr>
            </w:pPr>
          </w:p>
        </w:tc>
        <w:tc>
          <w:tcPr>
            <w:tcW w:w="1003" w:type="pct"/>
            <w:shd w:val="pct10" w:color="auto" w:fill="auto"/>
          </w:tcPr>
          <w:p w:rsidR="009F418A" w:rsidRPr="006960C9" w:rsidRDefault="009F418A" w:rsidP="00BA3A1B">
            <w:pPr>
              <w:rPr>
                <w:rFonts w:ascii="Arial" w:hAnsi="Arial" w:cs="Arial"/>
                <w:sz w:val="24"/>
                <w:szCs w:val="24"/>
              </w:rPr>
            </w:pPr>
          </w:p>
          <w:p w:rsidR="009F418A" w:rsidRPr="006960C9" w:rsidRDefault="009F418A" w:rsidP="00BA3A1B">
            <w:pPr>
              <w:rPr>
                <w:rFonts w:ascii="Arial" w:hAnsi="Arial" w:cs="Arial"/>
                <w:sz w:val="24"/>
                <w:szCs w:val="24"/>
              </w:rPr>
            </w:pPr>
          </w:p>
        </w:tc>
      </w:tr>
      <w:tr w:rsidR="00766C7B" w:rsidRPr="006960C9" w:rsidTr="00280E95">
        <w:tc>
          <w:tcPr>
            <w:tcW w:w="2493" w:type="pct"/>
          </w:tcPr>
          <w:p w:rsidR="009F418A" w:rsidRPr="006960C9" w:rsidRDefault="009F418A" w:rsidP="00BA3A1B">
            <w:pPr>
              <w:rPr>
                <w:rFonts w:ascii="Arial" w:hAnsi="Arial" w:cs="Arial"/>
                <w:b/>
                <w:sz w:val="24"/>
                <w:szCs w:val="24"/>
              </w:rPr>
            </w:pPr>
            <w:r w:rsidRPr="006960C9">
              <w:rPr>
                <w:rFonts w:ascii="Arial" w:hAnsi="Arial" w:cs="Arial"/>
                <w:b/>
                <w:sz w:val="24"/>
                <w:szCs w:val="24"/>
              </w:rPr>
              <w:t>20. Scope and interpretation</w:t>
            </w:r>
          </w:p>
          <w:p w:rsidR="009F418A" w:rsidRPr="006960C9" w:rsidRDefault="009F418A" w:rsidP="00154756">
            <w:pPr>
              <w:pStyle w:val="ListParagraph"/>
              <w:numPr>
                <w:ilvl w:val="0"/>
                <w:numId w:val="9"/>
              </w:numPr>
              <w:rPr>
                <w:rFonts w:ascii="Arial" w:hAnsi="Arial" w:cs="Arial"/>
                <w:sz w:val="24"/>
                <w:szCs w:val="24"/>
              </w:rPr>
            </w:pPr>
            <w:r w:rsidRPr="006960C9">
              <w:rPr>
                <w:rFonts w:ascii="Arial" w:hAnsi="Arial" w:cs="Arial"/>
                <w:sz w:val="24"/>
                <w:szCs w:val="24"/>
              </w:rPr>
              <w:t>Applies to employees – not volunteers or non-paid individuals</w:t>
            </w:r>
          </w:p>
        </w:tc>
        <w:tc>
          <w:tcPr>
            <w:tcW w:w="1504" w:type="pct"/>
          </w:tcPr>
          <w:p w:rsidR="009F418A" w:rsidRPr="006960C9" w:rsidRDefault="009F418A" w:rsidP="00BA3A1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p>
        </w:tc>
      </w:tr>
      <w:tr w:rsidR="00766C7B" w:rsidRPr="006960C9" w:rsidTr="00280E95">
        <w:tc>
          <w:tcPr>
            <w:tcW w:w="2493" w:type="pct"/>
          </w:tcPr>
          <w:p w:rsidR="009F418A" w:rsidRPr="006960C9" w:rsidRDefault="009F418A" w:rsidP="00A50258">
            <w:pPr>
              <w:rPr>
                <w:rFonts w:ascii="Arial" w:hAnsi="Arial" w:cs="Arial"/>
                <w:b/>
                <w:sz w:val="24"/>
                <w:szCs w:val="24"/>
              </w:rPr>
            </w:pPr>
            <w:r w:rsidRPr="006960C9">
              <w:rPr>
                <w:rFonts w:ascii="Arial" w:hAnsi="Arial" w:cs="Arial"/>
                <w:b/>
                <w:sz w:val="24"/>
                <w:szCs w:val="24"/>
              </w:rPr>
              <w:t>22. Recruitment – general</w:t>
            </w:r>
          </w:p>
          <w:p w:rsidR="009F418A" w:rsidRPr="006960C9" w:rsidRDefault="00E073B2" w:rsidP="00A50258">
            <w:pPr>
              <w:pStyle w:val="ListParagraph"/>
              <w:numPr>
                <w:ilvl w:val="0"/>
                <w:numId w:val="9"/>
              </w:numPr>
              <w:rPr>
                <w:rFonts w:ascii="Arial" w:hAnsi="Arial" w:cs="Arial"/>
                <w:b/>
                <w:sz w:val="24"/>
                <w:szCs w:val="24"/>
              </w:rPr>
            </w:pPr>
            <w:r>
              <w:rPr>
                <w:rFonts w:ascii="Arial" w:hAnsi="Arial" w:cs="Arial"/>
                <w:sz w:val="24"/>
                <w:szCs w:val="24"/>
              </w:rPr>
              <w:t>S</w:t>
            </w:r>
            <w:r w:rsidRPr="006960C9">
              <w:rPr>
                <w:rFonts w:ascii="Arial" w:hAnsi="Arial" w:cs="Arial"/>
                <w:sz w:val="24"/>
                <w:szCs w:val="24"/>
              </w:rPr>
              <w:t xml:space="preserve">hall </w:t>
            </w:r>
            <w:r w:rsidR="009F418A" w:rsidRPr="006960C9">
              <w:rPr>
                <w:rFonts w:ascii="Arial" w:hAnsi="Arial" w:cs="Arial"/>
                <w:sz w:val="24"/>
                <w:szCs w:val="24"/>
              </w:rPr>
              <w:t>notify employees and public about the availability of accommodations for applicants with disabilities</w:t>
            </w:r>
          </w:p>
        </w:tc>
        <w:tc>
          <w:tcPr>
            <w:tcW w:w="1504" w:type="pct"/>
          </w:tcPr>
          <w:p w:rsidR="00766C7B" w:rsidRPr="006960C9" w:rsidRDefault="00766C7B" w:rsidP="00766C7B">
            <w:pPr>
              <w:rPr>
                <w:rFonts w:ascii="Arial" w:hAnsi="Arial" w:cs="Arial"/>
                <w:sz w:val="24"/>
                <w:szCs w:val="24"/>
              </w:rPr>
            </w:pPr>
            <w:r w:rsidRPr="006960C9">
              <w:rPr>
                <w:rFonts w:ascii="Arial" w:hAnsi="Arial" w:cs="Arial"/>
                <w:sz w:val="24"/>
                <w:szCs w:val="24"/>
              </w:rPr>
              <w:t>Vice-President, Academic</w:t>
            </w:r>
          </w:p>
          <w:p w:rsidR="00766C7B" w:rsidRPr="006960C9" w:rsidRDefault="00766C7B" w:rsidP="00766C7B">
            <w:pPr>
              <w:rPr>
                <w:rFonts w:ascii="Arial" w:hAnsi="Arial" w:cs="Arial"/>
                <w:sz w:val="24"/>
                <w:szCs w:val="24"/>
              </w:rPr>
            </w:pPr>
            <w:r w:rsidRPr="006960C9">
              <w:rPr>
                <w:rFonts w:ascii="Arial" w:hAnsi="Arial" w:cs="Arial"/>
                <w:sz w:val="24"/>
                <w:szCs w:val="24"/>
              </w:rPr>
              <w:t xml:space="preserve">Vice-President, Administration </w:t>
            </w:r>
          </w:p>
          <w:p w:rsidR="009F418A" w:rsidRPr="006960C9" w:rsidRDefault="009F418A" w:rsidP="00A420D4">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2014</w:t>
            </w:r>
          </w:p>
        </w:tc>
      </w:tr>
      <w:tr w:rsidR="00766C7B" w:rsidRPr="006960C9" w:rsidTr="00280E95">
        <w:tc>
          <w:tcPr>
            <w:tcW w:w="2493" w:type="pct"/>
          </w:tcPr>
          <w:p w:rsidR="009F418A" w:rsidRPr="006960C9" w:rsidRDefault="009F418A" w:rsidP="00A50258">
            <w:pPr>
              <w:rPr>
                <w:rFonts w:ascii="Arial" w:hAnsi="Arial" w:cs="Arial"/>
                <w:b/>
                <w:sz w:val="24"/>
                <w:szCs w:val="24"/>
              </w:rPr>
            </w:pPr>
            <w:r w:rsidRPr="006960C9">
              <w:rPr>
                <w:rFonts w:ascii="Arial" w:hAnsi="Arial" w:cs="Arial"/>
                <w:b/>
                <w:sz w:val="24"/>
                <w:szCs w:val="24"/>
              </w:rPr>
              <w:t>23. Recruitment – assessment or selection process</w:t>
            </w:r>
          </w:p>
          <w:p w:rsidR="009F418A" w:rsidRPr="006960C9" w:rsidRDefault="00E073B2" w:rsidP="00A50258">
            <w:pPr>
              <w:pStyle w:val="ListParagraph"/>
              <w:numPr>
                <w:ilvl w:val="0"/>
                <w:numId w:val="9"/>
              </w:numPr>
              <w:rPr>
                <w:rFonts w:ascii="Arial" w:hAnsi="Arial" w:cs="Arial"/>
                <w:sz w:val="24"/>
                <w:szCs w:val="24"/>
              </w:rPr>
            </w:pPr>
            <w:r>
              <w:rPr>
                <w:rFonts w:ascii="Arial" w:hAnsi="Arial" w:cs="Arial"/>
                <w:sz w:val="24"/>
                <w:szCs w:val="24"/>
              </w:rPr>
              <w:lastRenderedPageBreak/>
              <w:t>S</w:t>
            </w:r>
            <w:r w:rsidRPr="006960C9">
              <w:rPr>
                <w:rFonts w:ascii="Arial" w:hAnsi="Arial" w:cs="Arial"/>
                <w:sz w:val="24"/>
                <w:szCs w:val="24"/>
              </w:rPr>
              <w:t xml:space="preserve">hall </w:t>
            </w:r>
            <w:r w:rsidR="009F418A" w:rsidRPr="006960C9">
              <w:rPr>
                <w:rFonts w:ascii="Arial" w:hAnsi="Arial" w:cs="Arial"/>
                <w:sz w:val="24"/>
                <w:szCs w:val="24"/>
              </w:rPr>
              <w:t>notify applicants when selected to participate in an assessment or selection process, that accommodations are available upon request in relation to materials or processes to be used</w:t>
            </w:r>
          </w:p>
          <w:p w:rsidR="009F418A" w:rsidRPr="006960C9" w:rsidRDefault="00E073B2" w:rsidP="00A50258">
            <w:pPr>
              <w:pStyle w:val="ListParagraph"/>
              <w:numPr>
                <w:ilvl w:val="0"/>
                <w:numId w:val="9"/>
              </w:numPr>
              <w:rPr>
                <w:rFonts w:ascii="Arial" w:hAnsi="Arial" w:cs="Arial"/>
                <w:sz w:val="24"/>
                <w:szCs w:val="24"/>
              </w:rPr>
            </w:pPr>
            <w:r>
              <w:rPr>
                <w:rFonts w:ascii="Arial" w:hAnsi="Arial" w:cs="Arial"/>
                <w:sz w:val="24"/>
                <w:szCs w:val="24"/>
              </w:rPr>
              <w:t>I</w:t>
            </w:r>
            <w:r w:rsidRPr="006960C9">
              <w:rPr>
                <w:rFonts w:ascii="Arial" w:hAnsi="Arial" w:cs="Arial"/>
                <w:sz w:val="24"/>
                <w:szCs w:val="24"/>
              </w:rPr>
              <w:t xml:space="preserve">f </w:t>
            </w:r>
            <w:r w:rsidR="009F418A" w:rsidRPr="006960C9">
              <w:rPr>
                <w:rFonts w:ascii="Arial" w:hAnsi="Arial" w:cs="Arial"/>
                <w:sz w:val="24"/>
                <w:szCs w:val="24"/>
              </w:rPr>
              <w:t>request is submitted, employer shall consult with applicant and provide or arrange for the provision of a suitable accommodation in a manner that takes into account the applicant’s needs due to disability</w:t>
            </w:r>
          </w:p>
        </w:tc>
        <w:tc>
          <w:tcPr>
            <w:tcW w:w="1504" w:type="pct"/>
          </w:tcPr>
          <w:p w:rsidR="00766C7B" w:rsidRPr="006960C9" w:rsidRDefault="00766C7B" w:rsidP="00766C7B">
            <w:pPr>
              <w:rPr>
                <w:rFonts w:ascii="Arial" w:hAnsi="Arial" w:cs="Arial"/>
                <w:sz w:val="24"/>
                <w:szCs w:val="24"/>
              </w:rPr>
            </w:pPr>
            <w:r w:rsidRPr="006960C9">
              <w:rPr>
                <w:rFonts w:ascii="Arial" w:hAnsi="Arial" w:cs="Arial"/>
                <w:sz w:val="24"/>
                <w:szCs w:val="24"/>
              </w:rPr>
              <w:lastRenderedPageBreak/>
              <w:t>Vice-President, Academic</w:t>
            </w:r>
          </w:p>
          <w:p w:rsidR="00766C7B" w:rsidRPr="006960C9" w:rsidRDefault="00766C7B" w:rsidP="00766C7B">
            <w:pPr>
              <w:rPr>
                <w:rFonts w:ascii="Arial" w:hAnsi="Arial" w:cs="Arial"/>
                <w:sz w:val="24"/>
                <w:szCs w:val="24"/>
              </w:rPr>
            </w:pPr>
            <w:r w:rsidRPr="006960C9">
              <w:rPr>
                <w:rFonts w:ascii="Arial" w:hAnsi="Arial" w:cs="Arial"/>
                <w:sz w:val="24"/>
                <w:szCs w:val="24"/>
              </w:rPr>
              <w:lastRenderedPageBreak/>
              <w:t xml:space="preserve">Vice-President, Administration </w:t>
            </w:r>
          </w:p>
          <w:p w:rsidR="009F418A" w:rsidRPr="006960C9" w:rsidRDefault="009F418A" w:rsidP="00BA3A1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lastRenderedPageBreak/>
              <w:t>January 1, 2014</w:t>
            </w:r>
          </w:p>
        </w:tc>
      </w:tr>
      <w:tr w:rsidR="00766C7B" w:rsidRPr="006960C9" w:rsidTr="00280E95">
        <w:tc>
          <w:tcPr>
            <w:tcW w:w="2493" w:type="pct"/>
          </w:tcPr>
          <w:p w:rsidR="009F418A" w:rsidRPr="006960C9" w:rsidRDefault="009F418A" w:rsidP="00A50258">
            <w:pPr>
              <w:rPr>
                <w:rFonts w:ascii="Arial" w:hAnsi="Arial" w:cs="Arial"/>
                <w:b/>
                <w:sz w:val="24"/>
                <w:szCs w:val="24"/>
              </w:rPr>
            </w:pPr>
            <w:r w:rsidRPr="006960C9">
              <w:rPr>
                <w:rFonts w:ascii="Arial" w:hAnsi="Arial" w:cs="Arial"/>
                <w:b/>
                <w:sz w:val="24"/>
                <w:szCs w:val="24"/>
              </w:rPr>
              <w:lastRenderedPageBreak/>
              <w:t>24. Notice to successful applicants</w:t>
            </w:r>
          </w:p>
          <w:p w:rsidR="009F418A" w:rsidRPr="006960C9" w:rsidRDefault="00E073B2" w:rsidP="00A50258">
            <w:pPr>
              <w:pStyle w:val="ListParagraph"/>
              <w:numPr>
                <w:ilvl w:val="0"/>
                <w:numId w:val="9"/>
              </w:numPr>
              <w:rPr>
                <w:rFonts w:ascii="Arial" w:hAnsi="Arial" w:cs="Arial"/>
                <w:b/>
                <w:sz w:val="24"/>
                <w:szCs w:val="24"/>
              </w:rPr>
            </w:pPr>
            <w:r>
              <w:rPr>
                <w:rFonts w:ascii="Arial" w:hAnsi="Arial" w:cs="Arial"/>
                <w:sz w:val="24"/>
                <w:szCs w:val="24"/>
              </w:rPr>
              <w:t>S</w:t>
            </w:r>
            <w:r w:rsidRPr="006960C9">
              <w:rPr>
                <w:rFonts w:ascii="Arial" w:hAnsi="Arial" w:cs="Arial"/>
                <w:sz w:val="24"/>
                <w:szCs w:val="24"/>
              </w:rPr>
              <w:t xml:space="preserve">hall </w:t>
            </w:r>
            <w:r w:rsidR="009F418A" w:rsidRPr="006960C9">
              <w:rPr>
                <w:rFonts w:ascii="Arial" w:hAnsi="Arial" w:cs="Arial"/>
                <w:sz w:val="24"/>
                <w:szCs w:val="24"/>
              </w:rPr>
              <w:t>notify successful applicant of its policies for accommodating employees with disabilities</w:t>
            </w:r>
          </w:p>
        </w:tc>
        <w:tc>
          <w:tcPr>
            <w:tcW w:w="1504" w:type="pct"/>
          </w:tcPr>
          <w:p w:rsidR="00766C7B" w:rsidRPr="006960C9" w:rsidRDefault="00766C7B" w:rsidP="00766C7B">
            <w:pPr>
              <w:rPr>
                <w:rFonts w:ascii="Arial" w:hAnsi="Arial" w:cs="Arial"/>
                <w:sz w:val="24"/>
                <w:szCs w:val="24"/>
              </w:rPr>
            </w:pPr>
            <w:r w:rsidRPr="006960C9">
              <w:rPr>
                <w:rFonts w:ascii="Arial" w:hAnsi="Arial" w:cs="Arial"/>
                <w:sz w:val="24"/>
                <w:szCs w:val="24"/>
              </w:rPr>
              <w:t>Vice-President, Academic</w:t>
            </w:r>
          </w:p>
          <w:p w:rsidR="00766C7B" w:rsidRPr="006960C9" w:rsidRDefault="00766C7B" w:rsidP="00766C7B">
            <w:pPr>
              <w:rPr>
                <w:rFonts w:ascii="Arial" w:hAnsi="Arial" w:cs="Arial"/>
                <w:sz w:val="24"/>
                <w:szCs w:val="24"/>
              </w:rPr>
            </w:pPr>
            <w:r w:rsidRPr="006960C9">
              <w:rPr>
                <w:rFonts w:ascii="Arial" w:hAnsi="Arial" w:cs="Arial"/>
                <w:sz w:val="24"/>
                <w:szCs w:val="24"/>
              </w:rPr>
              <w:t xml:space="preserve">Vice-President, Administration </w:t>
            </w:r>
          </w:p>
          <w:p w:rsidR="009F418A" w:rsidRPr="006960C9" w:rsidRDefault="009F418A" w:rsidP="00E0323F">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2014</w:t>
            </w:r>
          </w:p>
        </w:tc>
      </w:tr>
      <w:tr w:rsidR="00766C7B" w:rsidRPr="006960C9" w:rsidTr="00280E95">
        <w:tc>
          <w:tcPr>
            <w:tcW w:w="2493" w:type="pct"/>
          </w:tcPr>
          <w:p w:rsidR="009F418A" w:rsidRPr="006960C9" w:rsidRDefault="009F418A" w:rsidP="00A50258">
            <w:pPr>
              <w:rPr>
                <w:rFonts w:ascii="Arial" w:hAnsi="Arial" w:cs="Arial"/>
                <w:b/>
                <w:sz w:val="24"/>
                <w:szCs w:val="24"/>
              </w:rPr>
            </w:pPr>
            <w:r w:rsidRPr="006960C9">
              <w:rPr>
                <w:rFonts w:ascii="Arial" w:hAnsi="Arial" w:cs="Arial"/>
                <w:b/>
                <w:sz w:val="24"/>
                <w:szCs w:val="24"/>
              </w:rPr>
              <w:t>25. Informing employees of supports</w:t>
            </w:r>
          </w:p>
          <w:p w:rsidR="009F418A" w:rsidRPr="006960C9" w:rsidRDefault="00E073B2" w:rsidP="00906BED">
            <w:pPr>
              <w:pStyle w:val="ListParagraph"/>
              <w:numPr>
                <w:ilvl w:val="0"/>
                <w:numId w:val="9"/>
              </w:numPr>
              <w:rPr>
                <w:rFonts w:ascii="Arial" w:hAnsi="Arial" w:cs="Arial"/>
                <w:b/>
                <w:sz w:val="24"/>
                <w:szCs w:val="24"/>
              </w:rPr>
            </w:pPr>
            <w:r>
              <w:rPr>
                <w:rFonts w:ascii="Arial" w:hAnsi="Arial" w:cs="Arial"/>
                <w:sz w:val="24"/>
                <w:szCs w:val="24"/>
              </w:rPr>
              <w:t>S</w:t>
            </w:r>
            <w:r w:rsidRPr="006960C9">
              <w:rPr>
                <w:rFonts w:ascii="Arial" w:hAnsi="Arial" w:cs="Arial"/>
                <w:sz w:val="24"/>
                <w:szCs w:val="24"/>
              </w:rPr>
              <w:t xml:space="preserve">hall </w:t>
            </w:r>
            <w:r w:rsidR="009F418A" w:rsidRPr="006960C9">
              <w:rPr>
                <w:rFonts w:ascii="Arial" w:hAnsi="Arial" w:cs="Arial"/>
                <w:sz w:val="24"/>
                <w:szCs w:val="24"/>
              </w:rPr>
              <w:t>inform its employees of its polices used to support its employees with disabilities including provision of job accommodations</w:t>
            </w:r>
          </w:p>
          <w:p w:rsidR="009F418A" w:rsidRPr="006960C9" w:rsidRDefault="00E073B2" w:rsidP="00906BED">
            <w:pPr>
              <w:pStyle w:val="ListParagraph"/>
              <w:numPr>
                <w:ilvl w:val="0"/>
                <w:numId w:val="9"/>
              </w:numPr>
              <w:rPr>
                <w:rFonts w:ascii="Arial" w:hAnsi="Arial" w:cs="Arial"/>
                <w:b/>
                <w:sz w:val="24"/>
                <w:szCs w:val="24"/>
              </w:rPr>
            </w:pPr>
            <w:r>
              <w:rPr>
                <w:rFonts w:ascii="Arial" w:hAnsi="Arial" w:cs="Arial"/>
                <w:sz w:val="24"/>
                <w:szCs w:val="24"/>
              </w:rPr>
              <w:t>N</w:t>
            </w:r>
            <w:r w:rsidRPr="006960C9">
              <w:rPr>
                <w:rFonts w:ascii="Arial" w:hAnsi="Arial" w:cs="Arial"/>
                <w:sz w:val="24"/>
                <w:szCs w:val="24"/>
              </w:rPr>
              <w:t xml:space="preserve">eeds </w:t>
            </w:r>
            <w:r w:rsidR="009F418A" w:rsidRPr="006960C9">
              <w:rPr>
                <w:rFonts w:ascii="Arial" w:hAnsi="Arial" w:cs="Arial"/>
                <w:sz w:val="24"/>
                <w:szCs w:val="24"/>
              </w:rPr>
              <w:t>to be communicated to new employees as soon as practical upon hire</w:t>
            </w:r>
          </w:p>
          <w:p w:rsidR="009F418A" w:rsidRPr="006960C9" w:rsidRDefault="00E073B2" w:rsidP="00E073B2">
            <w:pPr>
              <w:pStyle w:val="ListParagraph"/>
              <w:numPr>
                <w:ilvl w:val="0"/>
                <w:numId w:val="9"/>
              </w:numPr>
              <w:rPr>
                <w:rFonts w:ascii="Arial" w:hAnsi="Arial" w:cs="Arial"/>
                <w:b/>
                <w:sz w:val="24"/>
                <w:szCs w:val="24"/>
              </w:rPr>
            </w:pPr>
            <w:r>
              <w:rPr>
                <w:rFonts w:ascii="Arial" w:hAnsi="Arial" w:cs="Arial"/>
                <w:sz w:val="24"/>
                <w:szCs w:val="24"/>
              </w:rPr>
              <w:t>U</w:t>
            </w:r>
            <w:r w:rsidRPr="006960C9">
              <w:rPr>
                <w:rFonts w:ascii="Arial" w:hAnsi="Arial" w:cs="Arial"/>
                <w:sz w:val="24"/>
                <w:szCs w:val="24"/>
              </w:rPr>
              <w:t xml:space="preserve">pdate </w:t>
            </w:r>
            <w:r w:rsidR="009F418A" w:rsidRPr="006960C9">
              <w:rPr>
                <w:rFonts w:ascii="Arial" w:hAnsi="Arial" w:cs="Arial"/>
                <w:sz w:val="24"/>
                <w:szCs w:val="24"/>
              </w:rPr>
              <w:t>all employees</w:t>
            </w:r>
            <w:r>
              <w:rPr>
                <w:rFonts w:ascii="Arial" w:hAnsi="Arial" w:cs="Arial"/>
                <w:sz w:val="24"/>
                <w:szCs w:val="24"/>
              </w:rPr>
              <w:t xml:space="preserve"> that</w:t>
            </w:r>
            <w:r w:rsidR="009F418A" w:rsidRPr="006960C9">
              <w:rPr>
                <w:rFonts w:ascii="Arial" w:hAnsi="Arial" w:cs="Arial"/>
                <w:sz w:val="24"/>
                <w:szCs w:val="24"/>
              </w:rPr>
              <w:t xml:space="preserve"> there is a change to the related policies</w:t>
            </w:r>
          </w:p>
        </w:tc>
        <w:tc>
          <w:tcPr>
            <w:tcW w:w="1504" w:type="pct"/>
          </w:tcPr>
          <w:p w:rsidR="00766C7B" w:rsidRPr="006960C9" w:rsidRDefault="00766C7B" w:rsidP="00766C7B">
            <w:pPr>
              <w:rPr>
                <w:rFonts w:ascii="Arial" w:hAnsi="Arial" w:cs="Arial"/>
                <w:sz w:val="24"/>
                <w:szCs w:val="24"/>
              </w:rPr>
            </w:pPr>
            <w:r w:rsidRPr="006960C9">
              <w:rPr>
                <w:rFonts w:ascii="Arial" w:hAnsi="Arial" w:cs="Arial"/>
                <w:sz w:val="24"/>
                <w:szCs w:val="24"/>
              </w:rPr>
              <w:t xml:space="preserve">Vice-President, Administration </w:t>
            </w:r>
          </w:p>
          <w:p w:rsidR="009F418A" w:rsidRPr="006960C9" w:rsidRDefault="009F418A" w:rsidP="00BA3A1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2014</w:t>
            </w:r>
          </w:p>
        </w:tc>
      </w:tr>
      <w:tr w:rsidR="00766C7B" w:rsidRPr="006960C9" w:rsidTr="00280E95">
        <w:tc>
          <w:tcPr>
            <w:tcW w:w="2493" w:type="pct"/>
          </w:tcPr>
          <w:p w:rsidR="009F418A" w:rsidRPr="006960C9" w:rsidRDefault="009F418A" w:rsidP="00A50258">
            <w:pPr>
              <w:rPr>
                <w:rFonts w:ascii="Arial" w:hAnsi="Arial" w:cs="Arial"/>
                <w:b/>
                <w:sz w:val="24"/>
                <w:szCs w:val="24"/>
              </w:rPr>
            </w:pPr>
            <w:r w:rsidRPr="006960C9">
              <w:rPr>
                <w:rFonts w:ascii="Arial" w:hAnsi="Arial" w:cs="Arial"/>
                <w:b/>
                <w:sz w:val="24"/>
                <w:szCs w:val="24"/>
              </w:rPr>
              <w:t>26. Accessible formats and communication supports for employees</w:t>
            </w:r>
          </w:p>
          <w:p w:rsidR="009F418A" w:rsidRPr="006960C9" w:rsidRDefault="00E073B2" w:rsidP="000258E1">
            <w:pPr>
              <w:pStyle w:val="ListParagraph"/>
              <w:numPr>
                <w:ilvl w:val="0"/>
                <w:numId w:val="9"/>
              </w:numPr>
              <w:rPr>
                <w:rFonts w:ascii="Arial" w:hAnsi="Arial" w:cs="Arial"/>
                <w:b/>
                <w:sz w:val="24"/>
                <w:szCs w:val="24"/>
              </w:rPr>
            </w:pPr>
            <w:r>
              <w:rPr>
                <w:rFonts w:ascii="Arial" w:hAnsi="Arial" w:cs="Arial"/>
                <w:sz w:val="24"/>
                <w:szCs w:val="24"/>
              </w:rPr>
              <w:t>E</w:t>
            </w:r>
            <w:r w:rsidRPr="006960C9">
              <w:rPr>
                <w:rFonts w:ascii="Arial" w:hAnsi="Arial" w:cs="Arial"/>
                <w:sz w:val="24"/>
                <w:szCs w:val="24"/>
              </w:rPr>
              <w:t xml:space="preserve">mployer </w:t>
            </w:r>
            <w:r w:rsidR="009F418A" w:rsidRPr="006960C9">
              <w:rPr>
                <w:rFonts w:ascii="Arial" w:hAnsi="Arial" w:cs="Arial"/>
                <w:sz w:val="24"/>
                <w:szCs w:val="24"/>
              </w:rPr>
              <w:t>shall consult with employee requesting the accommodation for the following:</w:t>
            </w:r>
          </w:p>
          <w:p w:rsidR="009F418A" w:rsidRPr="006960C9" w:rsidRDefault="009F418A" w:rsidP="000258E1">
            <w:pPr>
              <w:pStyle w:val="ListParagraph"/>
              <w:numPr>
                <w:ilvl w:val="1"/>
                <w:numId w:val="9"/>
              </w:numPr>
              <w:rPr>
                <w:rFonts w:ascii="Arial" w:hAnsi="Arial" w:cs="Arial"/>
                <w:b/>
                <w:sz w:val="24"/>
                <w:szCs w:val="24"/>
              </w:rPr>
            </w:pPr>
            <w:r w:rsidRPr="006960C9">
              <w:rPr>
                <w:rFonts w:ascii="Arial" w:hAnsi="Arial" w:cs="Arial"/>
                <w:sz w:val="24"/>
                <w:szCs w:val="24"/>
              </w:rPr>
              <w:t>information that is needed in order to perform job</w:t>
            </w:r>
          </w:p>
          <w:p w:rsidR="009F418A" w:rsidRPr="006960C9" w:rsidRDefault="009F418A" w:rsidP="000258E1">
            <w:pPr>
              <w:pStyle w:val="ListParagraph"/>
              <w:numPr>
                <w:ilvl w:val="1"/>
                <w:numId w:val="9"/>
              </w:numPr>
              <w:rPr>
                <w:rFonts w:ascii="Arial" w:hAnsi="Arial" w:cs="Arial"/>
                <w:b/>
                <w:sz w:val="24"/>
                <w:szCs w:val="24"/>
              </w:rPr>
            </w:pPr>
            <w:r w:rsidRPr="006960C9">
              <w:rPr>
                <w:rFonts w:ascii="Arial" w:hAnsi="Arial" w:cs="Arial"/>
                <w:sz w:val="24"/>
                <w:szCs w:val="24"/>
              </w:rPr>
              <w:t>information that is generally available to employees</w:t>
            </w:r>
          </w:p>
          <w:p w:rsidR="009F418A" w:rsidRPr="006960C9" w:rsidRDefault="009F418A" w:rsidP="000258E1">
            <w:pPr>
              <w:pStyle w:val="ListParagraph"/>
              <w:numPr>
                <w:ilvl w:val="0"/>
                <w:numId w:val="9"/>
              </w:numPr>
              <w:rPr>
                <w:rFonts w:ascii="Arial" w:hAnsi="Arial" w:cs="Arial"/>
                <w:b/>
                <w:sz w:val="24"/>
                <w:szCs w:val="24"/>
              </w:rPr>
            </w:pPr>
            <w:r w:rsidRPr="006960C9">
              <w:rPr>
                <w:rFonts w:ascii="Arial" w:hAnsi="Arial" w:cs="Arial"/>
                <w:sz w:val="24"/>
                <w:szCs w:val="24"/>
              </w:rPr>
              <w:t>Employer shall consult with employee on suitable format/support</w:t>
            </w:r>
          </w:p>
          <w:p w:rsidR="009F418A" w:rsidRPr="006960C9" w:rsidRDefault="009F418A" w:rsidP="00373028">
            <w:pPr>
              <w:pStyle w:val="ListParagraph"/>
              <w:ind w:left="360"/>
              <w:rPr>
                <w:rFonts w:ascii="Arial" w:hAnsi="Arial" w:cs="Arial"/>
                <w:b/>
                <w:sz w:val="24"/>
                <w:szCs w:val="24"/>
              </w:rPr>
            </w:pPr>
          </w:p>
        </w:tc>
        <w:tc>
          <w:tcPr>
            <w:tcW w:w="1504" w:type="pct"/>
          </w:tcPr>
          <w:p w:rsidR="00766C7B" w:rsidRPr="006960C9" w:rsidRDefault="00766C7B" w:rsidP="00766C7B">
            <w:pPr>
              <w:rPr>
                <w:rFonts w:ascii="Arial" w:hAnsi="Arial" w:cs="Arial"/>
                <w:sz w:val="24"/>
                <w:szCs w:val="24"/>
              </w:rPr>
            </w:pPr>
            <w:r w:rsidRPr="006960C9">
              <w:rPr>
                <w:rFonts w:ascii="Arial" w:hAnsi="Arial" w:cs="Arial"/>
                <w:sz w:val="24"/>
                <w:szCs w:val="24"/>
              </w:rPr>
              <w:t xml:space="preserve">Vice-President, Administration </w:t>
            </w:r>
          </w:p>
          <w:p w:rsidR="009F418A" w:rsidRPr="006960C9" w:rsidRDefault="009F418A" w:rsidP="00BA3A1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2014</w:t>
            </w:r>
          </w:p>
        </w:tc>
      </w:tr>
      <w:tr w:rsidR="00766C7B" w:rsidRPr="006960C9" w:rsidTr="00280E95">
        <w:tc>
          <w:tcPr>
            <w:tcW w:w="2493" w:type="pct"/>
          </w:tcPr>
          <w:p w:rsidR="009F418A" w:rsidRPr="006960C9" w:rsidRDefault="009F418A" w:rsidP="00A50258">
            <w:pPr>
              <w:rPr>
                <w:rFonts w:ascii="Arial" w:hAnsi="Arial" w:cs="Arial"/>
                <w:b/>
                <w:sz w:val="24"/>
                <w:szCs w:val="24"/>
              </w:rPr>
            </w:pPr>
            <w:r w:rsidRPr="006960C9">
              <w:rPr>
                <w:rFonts w:ascii="Arial" w:hAnsi="Arial" w:cs="Arial"/>
                <w:b/>
                <w:sz w:val="24"/>
                <w:szCs w:val="24"/>
              </w:rPr>
              <w:t>27. Workplace emergency response information</w:t>
            </w:r>
          </w:p>
          <w:p w:rsidR="009F418A" w:rsidRPr="006960C9" w:rsidRDefault="00E073B2" w:rsidP="00A50258">
            <w:pPr>
              <w:pStyle w:val="ListParagraph"/>
              <w:numPr>
                <w:ilvl w:val="0"/>
                <w:numId w:val="9"/>
              </w:numPr>
              <w:rPr>
                <w:rFonts w:ascii="Arial" w:hAnsi="Arial" w:cs="Arial"/>
                <w:b/>
                <w:sz w:val="24"/>
                <w:szCs w:val="24"/>
              </w:rPr>
            </w:pPr>
            <w:r>
              <w:rPr>
                <w:rFonts w:ascii="Arial" w:hAnsi="Arial" w:cs="Arial"/>
                <w:sz w:val="24"/>
                <w:szCs w:val="24"/>
              </w:rPr>
              <w:t>S</w:t>
            </w:r>
            <w:r w:rsidRPr="006960C9">
              <w:rPr>
                <w:rFonts w:ascii="Arial" w:hAnsi="Arial" w:cs="Arial"/>
                <w:sz w:val="24"/>
                <w:szCs w:val="24"/>
              </w:rPr>
              <w:t xml:space="preserve">hall </w:t>
            </w:r>
            <w:r w:rsidR="009F418A" w:rsidRPr="006960C9">
              <w:rPr>
                <w:rFonts w:ascii="Arial" w:hAnsi="Arial" w:cs="Arial"/>
                <w:sz w:val="24"/>
                <w:szCs w:val="24"/>
              </w:rPr>
              <w:t>provide individualized workplace emergency response information to employees who have a disability</w:t>
            </w:r>
          </w:p>
          <w:p w:rsidR="009F418A" w:rsidRPr="006960C9" w:rsidRDefault="00E073B2" w:rsidP="00A50258">
            <w:pPr>
              <w:pStyle w:val="ListParagraph"/>
              <w:numPr>
                <w:ilvl w:val="0"/>
                <w:numId w:val="9"/>
              </w:numPr>
              <w:rPr>
                <w:rFonts w:ascii="Arial" w:hAnsi="Arial" w:cs="Arial"/>
                <w:b/>
                <w:sz w:val="24"/>
                <w:szCs w:val="24"/>
              </w:rPr>
            </w:pPr>
            <w:r>
              <w:rPr>
                <w:rFonts w:ascii="Arial" w:hAnsi="Arial" w:cs="Arial"/>
                <w:sz w:val="24"/>
                <w:szCs w:val="24"/>
              </w:rPr>
              <w:t>I</w:t>
            </w:r>
            <w:r w:rsidRPr="006960C9">
              <w:rPr>
                <w:rFonts w:ascii="Arial" w:hAnsi="Arial" w:cs="Arial"/>
                <w:sz w:val="24"/>
                <w:szCs w:val="24"/>
              </w:rPr>
              <w:t xml:space="preserve">f </w:t>
            </w:r>
            <w:r w:rsidR="009F418A" w:rsidRPr="006960C9">
              <w:rPr>
                <w:rFonts w:ascii="Arial" w:hAnsi="Arial" w:cs="Arial"/>
                <w:sz w:val="24"/>
                <w:szCs w:val="24"/>
              </w:rPr>
              <w:t xml:space="preserve">an employee who receives individualized workplace </w:t>
            </w:r>
            <w:r w:rsidR="009F418A" w:rsidRPr="006960C9">
              <w:rPr>
                <w:rFonts w:ascii="Arial" w:hAnsi="Arial" w:cs="Arial"/>
                <w:sz w:val="24"/>
                <w:szCs w:val="24"/>
              </w:rPr>
              <w:lastRenderedPageBreak/>
              <w:t>emergency response information requires assistance and with the employee’s consent, employer shall provide the workplace emergency response information to the person designated by the employer to provide assistance to the employee</w:t>
            </w:r>
          </w:p>
          <w:p w:rsidR="009F418A" w:rsidRPr="006960C9" w:rsidRDefault="00E073B2" w:rsidP="00A50258">
            <w:pPr>
              <w:pStyle w:val="ListParagraph"/>
              <w:numPr>
                <w:ilvl w:val="0"/>
                <w:numId w:val="9"/>
              </w:numPr>
              <w:rPr>
                <w:rFonts w:ascii="Arial" w:hAnsi="Arial" w:cs="Arial"/>
                <w:b/>
                <w:sz w:val="24"/>
                <w:szCs w:val="24"/>
              </w:rPr>
            </w:pPr>
            <w:r>
              <w:rPr>
                <w:rFonts w:ascii="Arial" w:hAnsi="Arial" w:cs="Arial"/>
                <w:sz w:val="24"/>
                <w:szCs w:val="24"/>
              </w:rPr>
              <w:t>S</w:t>
            </w:r>
            <w:r w:rsidRPr="006960C9">
              <w:rPr>
                <w:rFonts w:ascii="Arial" w:hAnsi="Arial" w:cs="Arial"/>
                <w:sz w:val="24"/>
                <w:szCs w:val="24"/>
              </w:rPr>
              <w:t xml:space="preserve">hall </w:t>
            </w:r>
            <w:r w:rsidR="009F418A" w:rsidRPr="006960C9">
              <w:rPr>
                <w:rFonts w:ascii="Arial" w:hAnsi="Arial" w:cs="Arial"/>
                <w:sz w:val="24"/>
                <w:szCs w:val="24"/>
              </w:rPr>
              <w:t>review the individualized workplace emergency response information</w:t>
            </w:r>
            <w:r>
              <w:rPr>
                <w:rFonts w:ascii="Arial" w:hAnsi="Arial" w:cs="Arial"/>
                <w:sz w:val="24"/>
                <w:szCs w:val="24"/>
              </w:rPr>
              <w:t>:</w:t>
            </w:r>
          </w:p>
          <w:p w:rsidR="009F418A" w:rsidRPr="006960C9" w:rsidRDefault="009F418A" w:rsidP="001428F3">
            <w:pPr>
              <w:pStyle w:val="ListParagraph"/>
              <w:numPr>
                <w:ilvl w:val="1"/>
                <w:numId w:val="9"/>
              </w:numPr>
              <w:rPr>
                <w:rFonts w:ascii="Arial" w:hAnsi="Arial" w:cs="Arial"/>
                <w:b/>
                <w:sz w:val="24"/>
                <w:szCs w:val="24"/>
              </w:rPr>
            </w:pPr>
            <w:r w:rsidRPr="006960C9">
              <w:rPr>
                <w:rFonts w:ascii="Arial" w:hAnsi="Arial" w:cs="Arial"/>
                <w:sz w:val="24"/>
                <w:szCs w:val="24"/>
              </w:rPr>
              <w:t>when the employee relocates</w:t>
            </w:r>
          </w:p>
          <w:p w:rsidR="009F418A" w:rsidRPr="006960C9" w:rsidRDefault="009F418A" w:rsidP="001428F3">
            <w:pPr>
              <w:pStyle w:val="ListParagraph"/>
              <w:numPr>
                <w:ilvl w:val="1"/>
                <w:numId w:val="9"/>
              </w:numPr>
              <w:rPr>
                <w:rFonts w:ascii="Arial" w:hAnsi="Arial" w:cs="Arial"/>
                <w:b/>
                <w:sz w:val="24"/>
                <w:szCs w:val="24"/>
              </w:rPr>
            </w:pPr>
            <w:r w:rsidRPr="006960C9">
              <w:rPr>
                <w:rFonts w:ascii="Arial" w:hAnsi="Arial" w:cs="Arial"/>
                <w:sz w:val="24"/>
                <w:szCs w:val="24"/>
              </w:rPr>
              <w:t>when the employee’s overall accommodations needs or plans are reviewed</w:t>
            </w:r>
          </w:p>
          <w:p w:rsidR="009F418A" w:rsidRPr="006960C9" w:rsidRDefault="009F418A" w:rsidP="001428F3">
            <w:pPr>
              <w:pStyle w:val="ListParagraph"/>
              <w:numPr>
                <w:ilvl w:val="1"/>
                <w:numId w:val="9"/>
              </w:numPr>
              <w:rPr>
                <w:rFonts w:ascii="Arial" w:hAnsi="Arial" w:cs="Arial"/>
                <w:b/>
                <w:sz w:val="24"/>
                <w:szCs w:val="24"/>
              </w:rPr>
            </w:pPr>
            <w:r w:rsidRPr="006960C9">
              <w:rPr>
                <w:rFonts w:ascii="Arial" w:hAnsi="Arial" w:cs="Arial"/>
                <w:sz w:val="24"/>
                <w:szCs w:val="24"/>
              </w:rPr>
              <w:t>when employer reviews its general emergency response policies</w:t>
            </w:r>
          </w:p>
        </w:tc>
        <w:tc>
          <w:tcPr>
            <w:tcW w:w="1504" w:type="pct"/>
          </w:tcPr>
          <w:p w:rsidR="00766C7B" w:rsidRPr="006960C9" w:rsidRDefault="00766C7B" w:rsidP="00766C7B">
            <w:pPr>
              <w:rPr>
                <w:rFonts w:ascii="Arial" w:hAnsi="Arial" w:cs="Arial"/>
                <w:sz w:val="24"/>
                <w:szCs w:val="24"/>
              </w:rPr>
            </w:pPr>
            <w:r w:rsidRPr="006960C9">
              <w:rPr>
                <w:rFonts w:ascii="Arial" w:hAnsi="Arial" w:cs="Arial"/>
                <w:sz w:val="24"/>
                <w:szCs w:val="24"/>
              </w:rPr>
              <w:lastRenderedPageBreak/>
              <w:t xml:space="preserve">Vice-President, Administration </w:t>
            </w:r>
          </w:p>
          <w:p w:rsidR="009F418A" w:rsidRPr="006960C9" w:rsidRDefault="009F418A" w:rsidP="00BA3A1B">
            <w:pPr>
              <w:rPr>
                <w:rFonts w:ascii="Arial" w:hAnsi="Arial" w:cs="Arial"/>
                <w:sz w:val="24"/>
                <w:szCs w:val="24"/>
              </w:rPr>
            </w:pPr>
          </w:p>
          <w:p w:rsidR="009F418A" w:rsidRPr="006960C9" w:rsidRDefault="009F418A" w:rsidP="00BA3A1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2012</w:t>
            </w:r>
          </w:p>
        </w:tc>
      </w:tr>
      <w:tr w:rsidR="00766C7B" w:rsidRPr="006960C9" w:rsidTr="00280E95">
        <w:tc>
          <w:tcPr>
            <w:tcW w:w="2493" w:type="pct"/>
          </w:tcPr>
          <w:p w:rsidR="009F418A" w:rsidRPr="006960C9" w:rsidRDefault="009F418A" w:rsidP="00A50258">
            <w:pPr>
              <w:rPr>
                <w:rFonts w:ascii="Arial" w:hAnsi="Arial" w:cs="Arial"/>
                <w:b/>
                <w:sz w:val="24"/>
                <w:szCs w:val="24"/>
              </w:rPr>
            </w:pPr>
            <w:r w:rsidRPr="006960C9">
              <w:rPr>
                <w:rFonts w:ascii="Arial" w:hAnsi="Arial" w:cs="Arial"/>
                <w:b/>
                <w:sz w:val="24"/>
                <w:szCs w:val="24"/>
              </w:rPr>
              <w:lastRenderedPageBreak/>
              <w:t>28. Documented individual accommodation plans (IAP)</w:t>
            </w:r>
          </w:p>
          <w:p w:rsidR="009F418A" w:rsidRPr="006960C9" w:rsidRDefault="009F418A" w:rsidP="00A50258">
            <w:pPr>
              <w:pStyle w:val="ListParagraph"/>
              <w:numPr>
                <w:ilvl w:val="0"/>
                <w:numId w:val="9"/>
              </w:numPr>
              <w:rPr>
                <w:rFonts w:ascii="Arial" w:hAnsi="Arial" w:cs="Arial"/>
                <w:b/>
                <w:sz w:val="24"/>
                <w:szCs w:val="24"/>
              </w:rPr>
            </w:pPr>
            <w:r w:rsidRPr="006960C9">
              <w:rPr>
                <w:rFonts w:ascii="Arial" w:hAnsi="Arial" w:cs="Arial"/>
                <w:sz w:val="24"/>
                <w:szCs w:val="24"/>
              </w:rPr>
              <w:t>Shall have a written process for the development of documented individual accommodation plans for employees with disabilities.  Needs to include the following:</w:t>
            </w:r>
          </w:p>
          <w:p w:rsidR="009F418A" w:rsidRPr="006960C9" w:rsidRDefault="009F418A" w:rsidP="00E2007D">
            <w:pPr>
              <w:pStyle w:val="ListParagraph"/>
              <w:numPr>
                <w:ilvl w:val="1"/>
                <w:numId w:val="9"/>
              </w:numPr>
              <w:rPr>
                <w:rFonts w:ascii="Arial" w:hAnsi="Arial" w:cs="Arial"/>
                <w:b/>
                <w:sz w:val="24"/>
                <w:szCs w:val="24"/>
              </w:rPr>
            </w:pPr>
            <w:r w:rsidRPr="006960C9">
              <w:rPr>
                <w:rFonts w:ascii="Arial" w:hAnsi="Arial" w:cs="Arial"/>
                <w:sz w:val="24"/>
                <w:szCs w:val="24"/>
              </w:rPr>
              <w:t>manner in which an employee requesting accommodation can participate in the development of the IAP</w:t>
            </w:r>
          </w:p>
          <w:p w:rsidR="009F418A" w:rsidRPr="006960C9" w:rsidRDefault="00E073B2" w:rsidP="00E2007D">
            <w:pPr>
              <w:pStyle w:val="ListParagraph"/>
              <w:numPr>
                <w:ilvl w:val="1"/>
                <w:numId w:val="9"/>
              </w:numPr>
              <w:rPr>
                <w:rFonts w:ascii="Arial" w:hAnsi="Arial" w:cs="Arial"/>
                <w:b/>
                <w:sz w:val="24"/>
                <w:szCs w:val="24"/>
              </w:rPr>
            </w:pPr>
            <w:r>
              <w:rPr>
                <w:rFonts w:ascii="Arial" w:hAnsi="Arial" w:cs="Arial"/>
                <w:sz w:val="24"/>
                <w:szCs w:val="24"/>
              </w:rPr>
              <w:t>e</w:t>
            </w:r>
            <w:r w:rsidRPr="006960C9">
              <w:rPr>
                <w:rFonts w:ascii="Arial" w:hAnsi="Arial" w:cs="Arial"/>
                <w:sz w:val="24"/>
                <w:szCs w:val="24"/>
              </w:rPr>
              <w:t xml:space="preserve">mployee </w:t>
            </w:r>
            <w:r w:rsidR="009F418A" w:rsidRPr="006960C9">
              <w:rPr>
                <w:rFonts w:ascii="Arial" w:hAnsi="Arial" w:cs="Arial"/>
                <w:sz w:val="24"/>
                <w:szCs w:val="24"/>
              </w:rPr>
              <w:t>is assessed on an individual basis</w:t>
            </w:r>
          </w:p>
          <w:p w:rsidR="009F418A" w:rsidRPr="006960C9" w:rsidRDefault="00E073B2" w:rsidP="00E2007D">
            <w:pPr>
              <w:pStyle w:val="ListParagraph"/>
              <w:numPr>
                <w:ilvl w:val="1"/>
                <w:numId w:val="9"/>
              </w:numPr>
              <w:rPr>
                <w:rFonts w:ascii="Arial" w:hAnsi="Arial" w:cs="Arial"/>
                <w:b/>
                <w:sz w:val="24"/>
                <w:szCs w:val="24"/>
              </w:rPr>
            </w:pPr>
            <w:r>
              <w:rPr>
                <w:rFonts w:ascii="Arial" w:hAnsi="Arial" w:cs="Arial"/>
                <w:sz w:val="24"/>
                <w:szCs w:val="24"/>
              </w:rPr>
              <w:t>e</w:t>
            </w:r>
            <w:r w:rsidRPr="006960C9">
              <w:rPr>
                <w:rFonts w:ascii="Arial" w:hAnsi="Arial" w:cs="Arial"/>
                <w:sz w:val="24"/>
                <w:szCs w:val="24"/>
              </w:rPr>
              <w:t xml:space="preserve">mployer </w:t>
            </w:r>
            <w:r w:rsidR="009F418A" w:rsidRPr="006960C9">
              <w:rPr>
                <w:rFonts w:ascii="Arial" w:hAnsi="Arial" w:cs="Arial"/>
                <w:sz w:val="24"/>
                <w:szCs w:val="24"/>
              </w:rPr>
              <w:t>can request an evaluation by an outside medical or other expert at the employer’s expense</w:t>
            </w:r>
          </w:p>
          <w:p w:rsidR="009F418A" w:rsidRPr="006960C9" w:rsidRDefault="00E073B2" w:rsidP="00E2007D">
            <w:pPr>
              <w:pStyle w:val="ListParagraph"/>
              <w:numPr>
                <w:ilvl w:val="1"/>
                <w:numId w:val="9"/>
              </w:numPr>
              <w:rPr>
                <w:rFonts w:ascii="Arial" w:hAnsi="Arial" w:cs="Arial"/>
                <w:b/>
                <w:sz w:val="24"/>
                <w:szCs w:val="24"/>
              </w:rPr>
            </w:pPr>
            <w:r>
              <w:rPr>
                <w:rFonts w:ascii="Arial" w:hAnsi="Arial" w:cs="Arial"/>
                <w:sz w:val="24"/>
                <w:szCs w:val="24"/>
              </w:rPr>
              <w:t>e</w:t>
            </w:r>
            <w:r w:rsidRPr="006960C9">
              <w:rPr>
                <w:rFonts w:ascii="Arial" w:hAnsi="Arial" w:cs="Arial"/>
                <w:sz w:val="24"/>
                <w:szCs w:val="24"/>
              </w:rPr>
              <w:t xml:space="preserve">mployee </w:t>
            </w:r>
            <w:r w:rsidR="009F418A" w:rsidRPr="006960C9">
              <w:rPr>
                <w:rFonts w:ascii="Arial" w:hAnsi="Arial" w:cs="Arial"/>
                <w:sz w:val="24"/>
                <w:szCs w:val="24"/>
              </w:rPr>
              <w:t xml:space="preserve">can request the participation of a representative from their union </w:t>
            </w:r>
          </w:p>
          <w:p w:rsidR="009F418A" w:rsidRPr="006960C9" w:rsidRDefault="009F418A" w:rsidP="00E2007D">
            <w:pPr>
              <w:pStyle w:val="ListParagraph"/>
              <w:numPr>
                <w:ilvl w:val="1"/>
                <w:numId w:val="9"/>
              </w:numPr>
              <w:rPr>
                <w:rFonts w:ascii="Arial" w:hAnsi="Arial" w:cs="Arial"/>
                <w:b/>
                <w:sz w:val="24"/>
                <w:szCs w:val="24"/>
              </w:rPr>
            </w:pPr>
            <w:r w:rsidRPr="006960C9">
              <w:rPr>
                <w:rFonts w:ascii="Arial" w:hAnsi="Arial" w:cs="Arial"/>
                <w:sz w:val="24"/>
                <w:szCs w:val="24"/>
              </w:rPr>
              <w:t>steps need to be taken to protect the privacy of the employee’s personal information</w:t>
            </w:r>
          </w:p>
          <w:p w:rsidR="009F418A" w:rsidRPr="006960C9" w:rsidRDefault="009F418A" w:rsidP="00E2007D">
            <w:pPr>
              <w:pStyle w:val="ListParagraph"/>
              <w:numPr>
                <w:ilvl w:val="1"/>
                <w:numId w:val="9"/>
              </w:numPr>
              <w:rPr>
                <w:rFonts w:ascii="Arial" w:hAnsi="Arial" w:cs="Arial"/>
                <w:b/>
                <w:sz w:val="24"/>
                <w:szCs w:val="24"/>
              </w:rPr>
            </w:pPr>
            <w:r w:rsidRPr="006960C9">
              <w:rPr>
                <w:rFonts w:ascii="Arial" w:hAnsi="Arial" w:cs="Arial"/>
                <w:sz w:val="24"/>
                <w:szCs w:val="24"/>
              </w:rPr>
              <w:t>frequency with which the IAP will be reviewed and updated</w:t>
            </w:r>
          </w:p>
          <w:p w:rsidR="009F418A" w:rsidRPr="006960C9" w:rsidRDefault="009F418A" w:rsidP="00E2007D">
            <w:pPr>
              <w:pStyle w:val="ListParagraph"/>
              <w:numPr>
                <w:ilvl w:val="1"/>
                <w:numId w:val="9"/>
              </w:numPr>
              <w:rPr>
                <w:rFonts w:ascii="Arial" w:hAnsi="Arial" w:cs="Arial"/>
                <w:b/>
                <w:sz w:val="24"/>
                <w:szCs w:val="24"/>
              </w:rPr>
            </w:pPr>
            <w:r w:rsidRPr="006960C9">
              <w:rPr>
                <w:rFonts w:ascii="Arial" w:hAnsi="Arial" w:cs="Arial"/>
                <w:sz w:val="24"/>
                <w:szCs w:val="24"/>
              </w:rPr>
              <w:t>if an IAP is denied, the manner in which the reasons for the denial will be provided to the employee</w:t>
            </w:r>
          </w:p>
          <w:p w:rsidR="009F418A" w:rsidRPr="006960C9" w:rsidRDefault="009F418A" w:rsidP="00E2007D">
            <w:pPr>
              <w:pStyle w:val="ListParagraph"/>
              <w:numPr>
                <w:ilvl w:val="1"/>
                <w:numId w:val="9"/>
              </w:numPr>
              <w:rPr>
                <w:rFonts w:ascii="Arial" w:hAnsi="Arial" w:cs="Arial"/>
                <w:b/>
                <w:sz w:val="24"/>
                <w:szCs w:val="24"/>
              </w:rPr>
            </w:pPr>
            <w:r w:rsidRPr="006960C9">
              <w:rPr>
                <w:rFonts w:ascii="Arial" w:hAnsi="Arial" w:cs="Arial"/>
                <w:sz w:val="24"/>
                <w:szCs w:val="24"/>
              </w:rPr>
              <w:t xml:space="preserve">means of providing the individual accommodation plan in a format that takes into </w:t>
            </w:r>
            <w:r w:rsidRPr="006960C9">
              <w:rPr>
                <w:rFonts w:ascii="Arial" w:hAnsi="Arial" w:cs="Arial"/>
                <w:sz w:val="24"/>
                <w:szCs w:val="24"/>
              </w:rPr>
              <w:lastRenderedPageBreak/>
              <w:t>account the employee’s accessibility needs</w:t>
            </w:r>
          </w:p>
          <w:p w:rsidR="009F418A" w:rsidRPr="006960C9" w:rsidRDefault="009F418A" w:rsidP="006066F1">
            <w:pPr>
              <w:pStyle w:val="ListParagraph"/>
              <w:ind w:left="360"/>
              <w:rPr>
                <w:rFonts w:ascii="Arial" w:hAnsi="Arial" w:cs="Arial"/>
                <w:b/>
                <w:sz w:val="24"/>
                <w:szCs w:val="24"/>
              </w:rPr>
            </w:pPr>
          </w:p>
          <w:p w:rsidR="009F418A" w:rsidRPr="006960C9" w:rsidRDefault="009F418A" w:rsidP="00373028">
            <w:pPr>
              <w:pStyle w:val="ListParagraph"/>
              <w:numPr>
                <w:ilvl w:val="0"/>
                <w:numId w:val="9"/>
              </w:numPr>
              <w:rPr>
                <w:rFonts w:ascii="Arial" w:hAnsi="Arial" w:cs="Arial"/>
                <w:b/>
                <w:sz w:val="24"/>
                <w:szCs w:val="24"/>
              </w:rPr>
            </w:pPr>
            <w:r w:rsidRPr="006960C9">
              <w:rPr>
                <w:rFonts w:ascii="Arial" w:hAnsi="Arial" w:cs="Arial"/>
                <w:sz w:val="24"/>
                <w:szCs w:val="24"/>
              </w:rPr>
              <w:t>IAP shall, if requested, include any information regarding accessible formats and communication supports provided, and if required, include individualized workplace emergency response information. It shall also include any other accommodations to be provided.</w:t>
            </w:r>
          </w:p>
        </w:tc>
        <w:tc>
          <w:tcPr>
            <w:tcW w:w="1504" w:type="pct"/>
          </w:tcPr>
          <w:p w:rsidR="00766C7B" w:rsidRPr="006960C9" w:rsidRDefault="00766C7B" w:rsidP="00766C7B">
            <w:pPr>
              <w:rPr>
                <w:rFonts w:ascii="Arial" w:hAnsi="Arial" w:cs="Arial"/>
                <w:sz w:val="24"/>
                <w:szCs w:val="24"/>
              </w:rPr>
            </w:pPr>
            <w:r w:rsidRPr="006960C9">
              <w:rPr>
                <w:rFonts w:ascii="Arial" w:hAnsi="Arial" w:cs="Arial"/>
                <w:sz w:val="24"/>
                <w:szCs w:val="24"/>
              </w:rPr>
              <w:lastRenderedPageBreak/>
              <w:t xml:space="preserve">Vice-President, Administration </w:t>
            </w:r>
          </w:p>
          <w:p w:rsidR="009F418A" w:rsidRPr="006960C9" w:rsidRDefault="009F418A" w:rsidP="00BA3A1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2014</w:t>
            </w:r>
          </w:p>
        </w:tc>
      </w:tr>
      <w:tr w:rsidR="00766C7B" w:rsidRPr="006960C9" w:rsidTr="00280E95">
        <w:tc>
          <w:tcPr>
            <w:tcW w:w="2493" w:type="pct"/>
          </w:tcPr>
          <w:p w:rsidR="009F418A" w:rsidRPr="006960C9" w:rsidRDefault="009F418A" w:rsidP="00A50258">
            <w:pPr>
              <w:rPr>
                <w:rFonts w:ascii="Arial" w:hAnsi="Arial" w:cs="Arial"/>
                <w:b/>
                <w:sz w:val="24"/>
                <w:szCs w:val="24"/>
              </w:rPr>
            </w:pPr>
            <w:r w:rsidRPr="006960C9">
              <w:rPr>
                <w:rFonts w:ascii="Arial" w:hAnsi="Arial" w:cs="Arial"/>
                <w:b/>
                <w:sz w:val="24"/>
                <w:szCs w:val="24"/>
              </w:rPr>
              <w:lastRenderedPageBreak/>
              <w:t>29. Return to work process</w:t>
            </w:r>
          </w:p>
          <w:p w:rsidR="009F418A" w:rsidRPr="006960C9" w:rsidRDefault="009F418A" w:rsidP="00A50258">
            <w:pPr>
              <w:pStyle w:val="ListParagraph"/>
              <w:numPr>
                <w:ilvl w:val="0"/>
                <w:numId w:val="9"/>
              </w:numPr>
              <w:rPr>
                <w:rFonts w:ascii="Arial" w:hAnsi="Arial" w:cs="Arial"/>
                <w:b/>
                <w:sz w:val="24"/>
                <w:szCs w:val="24"/>
              </w:rPr>
            </w:pPr>
            <w:r w:rsidRPr="006960C9">
              <w:rPr>
                <w:rFonts w:ascii="Arial" w:hAnsi="Arial" w:cs="Arial"/>
                <w:sz w:val="24"/>
                <w:szCs w:val="24"/>
              </w:rPr>
              <w:t xml:space="preserve">Shall develop and have in place a return to work process for its employees who have been absent from work due to a disability and require disability-related accommodations in order to return to work </w:t>
            </w:r>
          </w:p>
          <w:p w:rsidR="009F418A" w:rsidRPr="006960C9" w:rsidRDefault="009F418A" w:rsidP="00A50258">
            <w:pPr>
              <w:pStyle w:val="ListParagraph"/>
              <w:numPr>
                <w:ilvl w:val="0"/>
                <w:numId w:val="9"/>
              </w:numPr>
              <w:rPr>
                <w:rFonts w:ascii="Arial" w:hAnsi="Arial" w:cs="Arial"/>
                <w:b/>
                <w:sz w:val="24"/>
                <w:szCs w:val="24"/>
              </w:rPr>
            </w:pPr>
            <w:r w:rsidRPr="006960C9">
              <w:rPr>
                <w:rFonts w:ascii="Arial" w:hAnsi="Arial" w:cs="Arial"/>
                <w:sz w:val="24"/>
                <w:szCs w:val="24"/>
              </w:rPr>
              <w:t>Shall document the process</w:t>
            </w:r>
          </w:p>
          <w:p w:rsidR="009F418A" w:rsidRPr="006960C9" w:rsidRDefault="009F418A" w:rsidP="00A50258">
            <w:pPr>
              <w:pStyle w:val="ListParagraph"/>
              <w:numPr>
                <w:ilvl w:val="0"/>
                <w:numId w:val="9"/>
              </w:numPr>
              <w:rPr>
                <w:rFonts w:ascii="Arial" w:hAnsi="Arial" w:cs="Arial"/>
                <w:b/>
                <w:sz w:val="24"/>
                <w:szCs w:val="24"/>
              </w:rPr>
            </w:pPr>
            <w:r w:rsidRPr="006960C9">
              <w:rPr>
                <w:rFonts w:ascii="Arial" w:hAnsi="Arial" w:cs="Arial"/>
                <w:sz w:val="24"/>
                <w:szCs w:val="24"/>
              </w:rPr>
              <w:t>Process shall outline steps the employer and employee will take to facilitate the return</w:t>
            </w:r>
          </w:p>
          <w:p w:rsidR="009F418A" w:rsidRPr="006960C9" w:rsidRDefault="009F418A" w:rsidP="008F41F0">
            <w:pPr>
              <w:pStyle w:val="ListParagraph"/>
              <w:numPr>
                <w:ilvl w:val="0"/>
                <w:numId w:val="9"/>
              </w:numPr>
              <w:rPr>
                <w:rFonts w:ascii="Arial" w:hAnsi="Arial" w:cs="Arial"/>
                <w:b/>
                <w:sz w:val="24"/>
                <w:szCs w:val="24"/>
              </w:rPr>
            </w:pPr>
            <w:r w:rsidRPr="006960C9">
              <w:rPr>
                <w:rFonts w:ascii="Arial" w:hAnsi="Arial" w:cs="Arial"/>
                <w:sz w:val="24"/>
                <w:szCs w:val="24"/>
              </w:rPr>
              <w:t>Shall use the individual accommodation plans as part of the process</w:t>
            </w:r>
          </w:p>
        </w:tc>
        <w:tc>
          <w:tcPr>
            <w:tcW w:w="1504" w:type="pct"/>
          </w:tcPr>
          <w:p w:rsidR="00766C7B" w:rsidRPr="006960C9" w:rsidRDefault="00766C7B" w:rsidP="00766C7B">
            <w:pPr>
              <w:rPr>
                <w:rFonts w:ascii="Arial" w:hAnsi="Arial" w:cs="Arial"/>
                <w:sz w:val="24"/>
                <w:szCs w:val="24"/>
              </w:rPr>
            </w:pPr>
            <w:r w:rsidRPr="006960C9">
              <w:rPr>
                <w:rFonts w:ascii="Arial" w:hAnsi="Arial" w:cs="Arial"/>
                <w:sz w:val="24"/>
                <w:szCs w:val="24"/>
              </w:rPr>
              <w:t xml:space="preserve">Vice-President, Administration </w:t>
            </w:r>
          </w:p>
          <w:p w:rsidR="009F418A" w:rsidRPr="006960C9" w:rsidRDefault="009F418A" w:rsidP="00BA3A1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2014</w:t>
            </w:r>
          </w:p>
        </w:tc>
      </w:tr>
      <w:tr w:rsidR="00766C7B" w:rsidRPr="006960C9" w:rsidTr="00280E95">
        <w:tc>
          <w:tcPr>
            <w:tcW w:w="2493" w:type="pct"/>
          </w:tcPr>
          <w:p w:rsidR="009F418A" w:rsidRPr="006960C9" w:rsidRDefault="009F418A" w:rsidP="00A50258">
            <w:pPr>
              <w:rPr>
                <w:rFonts w:ascii="Arial" w:hAnsi="Arial" w:cs="Arial"/>
                <w:b/>
                <w:sz w:val="24"/>
                <w:szCs w:val="24"/>
              </w:rPr>
            </w:pPr>
            <w:r w:rsidRPr="006960C9">
              <w:rPr>
                <w:rFonts w:ascii="Arial" w:hAnsi="Arial" w:cs="Arial"/>
                <w:b/>
                <w:sz w:val="24"/>
                <w:szCs w:val="24"/>
              </w:rPr>
              <w:t>30. Performance management</w:t>
            </w:r>
          </w:p>
          <w:p w:rsidR="009F418A" w:rsidRPr="006960C9" w:rsidRDefault="00E073B2" w:rsidP="008F41F0">
            <w:pPr>
              <w:pStyle w:val="ListParagraph"/>
              <w:numPr>
                <w:ilvl w:val="0"/>
                <w:numId w:val="9"/>
              </w:numPr>
              <w:rPr>
                <w:rFonts w:ascii="Arial" w:hAnsi="Arial" w:cs="Arial"/>
                <w:b/>
                <w:sz w:val="24"/>
                <w:szCs w:val="24"/>
              </w:rPr>
            </w:pPr>
            <w:r>
              <w:rPr>
                <w:rFonts w:ascii="Arial" w:hAnsi="Arial" w:cs="Arial"/>
                <w:sz w:val="24"/>
                <w:szCs w:val="24"/>
              </w:rPr>
              <w:t>S</w:t>
            </w:r>
            <w:r w:rsidRPr="006960C9">
              <w:rPr>
                <w:rFonts w:ascii="Arial" w:hAnsi="Arial" w:cs="Arial"/>
                <w:sz w:val="24"/>
                <w:szCs w:val="24"/>
              </w:rPr>
              <w:t xml:space="preserve">hall </w:t>
            </w:r>
            <w:r w:rsidR="009F418A" w:rsidRPr="006960C9">
              <w:rPr>
                <w:rFonts w:ascii="Arial" w:hAnsi="Arial" w:cs="Arial"/>
                <w:sz w:val="24"/>
                <w:szCs w:val="24"/>
              </w:rPr>
              <w:t>take into account the accessibility needs of employees with disabilities when using performance management process in respect of employees with disabilities</w:t>
            </w:r>
          </w:p>
        </w:tc>
        <w:tc>
          <w:tcPr>
            <w:tcW w:w="1504" w:type="pct"/>
          </w:tcPr>
          <w:p w:rsidR="00766C7B" w:rsidRPr="006960C9" w:rsidRDefault="00766C7B" w:rsidP="00766C7B">
            <w:pPr>
              <w:rPr>
                <w:rFonts w:ascii="Arial" w:hAnsi="Arial" w:cs="Arial"/>
                <w:sz w:val="24"/>
                <w:szCs w:val="24"/>
              </w:rPr>
            </w:pPr>
            <w:r w:rsidRPr="006960C9">
              <w:rPr>
                <w:rFonts w:ascii="Arial" w:hAnsi="Arial" w:cs="Arial"/>
                <w:sz w:val="24"/>
                <w:szCs w:val="24"/>
              </w:rPr>
              <w:t xml:space="preserve">Vice-President, Administration </w:t>
            </w:r>
          </w:p>
          <w:p w:rsidR="009F418A" w:rsidRPr="006960C9" w:rsidRDefault="009F418A" w:rsidP="00BA3A1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2014</w:t>
            </w:r>
          </w:p>
        </w:tc>
      </w:tr>
      <w:tr w:rsidR="00766C7B" w:rsidRPr="006960C9" w:rsidTr="00280E95">
        <w:tc>
          <w:tcPr>
            <w:tcW w:w="2493" w:type="pct"/>
          </w:tcPr>
          <w:p w:rsidR="009F418A" w:rsidRPr="006960C9" w:rsidRDefault="009F418A" w:rsidP="00A50258">
            <w:pPr>
              <w:rPr>
                <w:rFonts w:ascii="Arial" w:hAnsi="Arial" w:cs="Arial"/>
                <w:b/>
                <w:sz w:val="24"/>
                <w:szCs w:val="24"/>
              </w:rPr>
            </w:pPr>
            <w:r w:rsidRPr="006960C9">
              <w:rPr>
                <w:rFonts w:ascii="Arial" w:hAnsi="Arial" w:cs="Arial"/>
                <w:b/>
                <w:sz w:val="24"/>
                <w:szCs w:val="24"/>
              </w:rPr>
              <w:t>31. Career development and advancement</w:t>
            </w:r>
          </w:p>
          <w:p w:rsidR="009F418A" w:rsidRPr="006960C9" w:rsidRDefault="00E073B2" w:rsidP="00A50258">
            <w:pPr>
              <w:pStyle w:val="ListParagraph"/>
              <w:numPr>
                <w:ilvl w:val="0"/>
                <w:numId w:val="9"/>
              </w:numPr>
              <w:rPr>
                <w:rFonts w:ascii="Arial" w:hAnsi="Arial" w:cs="Arial"/>
                <w:b/>
                <w:sz w:val="24"/>
                <w:szCs w:val="24"/>
              </w:rPr>
            </w:pPr>
            <w:r>
              <w:rPr>
                <w:rFonts w:ascii="Arial" w:hAnsi="Arial" w:cs="Arial"/>
                <w:sz w:val="24"/>
                <w:szCs w:val="24"/>
              </w:rPr>
              <w:t>S</w:t>
            </w:r>
            <w:r w:rsidRPr="006960C9">
              <w:rPr>
                <w:rFonts w:ascii="Arial" w:hAnsi="Arial" w:cs="Arial"/>
                <w:sz w:val="24"/>
                <w:szCs w:val="24"/>
              </w:rPr>
              <w:t xml:space="preserve">hall </w:t>
            </w:r>
            <w:r w:rsidR="009F418A" w:rsidRPr="006960C9">
              <w:rPr>
                <w:rFonts w:ascii="Arial" w:hAnsi="Arial" w:cs="Arial"/>
                <w:sz w:val="24"/>
                <w:szCs w:val="24"/>
              </w:rPr>
              <w:t>take into account the accessibility needs of its employees with disabilities when providing career development and advancement to employees with disabilities</w:t>
            </w:r>
          </w:p>
          <w:p w:rsidR="009F418A" w:rsidRPr="006960C9" w:rsidRDefault="009F418A" w:rsidP="008F41F0">
            <w:pPr>
              <w:pStyle w:val="ListParagraph"/>
              <w:numPr>
                <w:ilvl w:val="1"/>
                <w:numId w:val="9"/>
              </w:numPr>
              <w:rPr>
                <w:rFonts w:ascii="Arial" w:hAnsi="Arial" w:cs="Arial"/>
                <w:b/>
                <w:sz w:val="24"/>
                <w:szCs w:val="24"/>
              </w:rPr>
            </w:pPr>
            <w:r w:rsidRPr="006960C9">
              <w:rPr>
                <w:rFonts w:ascii="Arial" w:hAnsi="Arial" w:cs="Arial"/>
                <w:sz w:val="24"/>
                <w:szCs w:val="24"/>
              </w:rPr>
              <w:t>i.e. providing additional responsibilities, movement from one job to another at a higher pay band or level in the organization</w:t>
            </w:r>
          </w:p>
        </w:tc>
        <w:tc>
          <w:tcPr>
            <w:tcW w:w="1504" w:type="pct"/>
          </w:tcPr>
          <w:p w:rsidR="00766C7B" w:rsidRPr="006960C9" w:rsidRDefault="00766C7B" w:rsidP="00766C7B">
            <w:pPr>
              <w:rPr>
                <w:rFonts w:ascii="Arial" w:hAnsi="Arial" w:cs="Arial"/>
                <w:sz w:val="24"/>
                <w:szCs w:val="24"/>
              </w:rPr>
            </w:pPr>
            <w:r w:rsidRPr="006960C9">
              <w:rPr>
                <w:rFonts w:ascii="Arial" w:hAnsi="Arial" w:cs="Arial"/>
                <w:sz w:val="24"/>
                <w:szCs w:val="24"/>
              </w:rPr>
              <w:t xml:space="preserve">Vice-President, Administration </w:t>
            </w:r>
          </w:p>
          <w:p w:rsidR="009F418A" w:rsidRPr="006960C9" w:rsidRDefault="009F418A" w:rsidP="00BA3A1B">
            <w:pPr>
              <w:rPr>
                <w:rFonts w:ascii="Arial" w:hAnsi="Arial" w:cs="Arial"/>
                <w:sz w:val="24"/>
                <w:szCs w:val="24"/>
              </w:rPr>
            </w:pPr>
          </w:p>
        </w:tc>
        <w:tc>
          <w:tcPr>
            <w:tcW w:w="1003" w:type="pct"/>
          </w:tcPr>
          <w:p w:rsidR="009F418A" w:rsidRPr="006960C9" w:rsidRDefault="009F418A" w:rsidP="00BA3A1B">
            <w:pPr>
              <w:rPr>
                <w:rFonts w:ascii="Arial" w:hAnsi="Arial" w:cs="Arial"/>
                <w:sz w:val="24"/>
                <w:szCs w:val="24"/>
              </w:rPr>
            </w:pPr>
            <w:r w:rsidRPr="006960C9">
              <w:rPr>
                <w:rFonts w:ascii="Arial" w:hAnsi="Arial" w:cs="Arial"/>
                <w:sz w:val="24"/>
                <w:szCs w:val="24"/>
              </w:rPr>
              <w:t>January 1, 2014</w:t>
            </w:r>
          </w:p>
        </w:tc>
      </w:tr>
      <w:tr w:rsidR="00766C7B" w:rsidRPr="006960C9" w:rsidTr="00280E95">
        <w:tc>
          <w:tcPr>
            <w:tcW w:w="2493" w:type="pct"/>
            <w:tcBorders>
              <w:bottom w:val="single" w:sz="4" w:space="0" w:color="auto"/>
            </w:tcBorders>
          </w:tcPr>
          <w:p w:rsidR="009F418A" w:rsidRPr="006960C9" w:rsidRDefault="009F418A" w:rsidP="00A50258">
            <w:pPr>
              <w:rPr>
                <w:rFonts w:ascii="Arial" w:hAnsi="Arial" w:cs="Arial"/>
                <w:b/>
                <w:sz w:val="24"/>
                <w:szCs w:val="24"/>
              </w:rPr>
            </w:pPr>
            <w:r w:rsidRPr="006960C9">
              <w:rPr>
                <w:rFonts w:ascii="Arial" w:hAnsi="Arial" w:cs="Arial"/>
                <w:b/>
                <w:sz w:val="24"/>
                <w:szCs w:val="24"/>
              </w:rPr>
              <w:t>32. Redeployment</w:t>
            </w:r>
          </w:p>
          <w:p w:rsidR="009F418A" w:rsidRPr="006960C9" w:rsidRDefault="009F418A" w:rsidP="00A50258">
            <w:pPr>
              <w:pStyle w:val="ListParagraph"/>
              <w:numPr>
                <w:ilvl w:val="0"/>
                <w:numId w:val="9"/>
              </w:numPr>
              <w:rPr>
                <w:rFonts w:ascii="Arial" w:hAnsi="Arial" w:cs="Arial"/>
                <w:b/>
                <w:sz w:val="24"/>
                <w:szCs w:val="24"/>
              </w:rPr>
            </w:pPr>
            <w:r w:rsidRPr="006960C9">
              <w:rPr>
                <w:rFonts w:ascii="Arial" w:hAnsi="Arial" w:cs="Arial"/>
                <w:sz w:val="24"/>
                <w:szCs w:val="24"/>
              </w:rPr>
              <w:t xml:space="preserve">Shall take into account the accessibility needs of its employees with disabilities, as well as individual accommodation plans, when deploying employees </w:t>
            </w:r>
            <w:r w:rsidRPr="006960C9">
              <w:rPr>
                <w:rFonts w:ascii="Arial" w:hAnsi="Arial" w:cs="Arial"/>
                <w:sz w:val="24"/>
                <w:szCs w:val="24"/>
              </w:rPr>
              <w:lastRenderedPageBreak/>
              <w:t>with disabilities</w:t>
            </w:r>
          </w:p>
        </w:tc>
        <w:tc>
          <w:tcPr>
            <w:tcW w:w="1504" w:type="pct"/>
            <w:tcBorders>
              <w:bottom w:val="single" w:sz="4" w:space="0" w:color="auto"/>
            </w:tcBorders>
          </w:tcPr>
          <w:p w:rsidR="00766C7B" w:rsidRPr="006960C9" w:rsidRDefault="00766C7B" w:rsidP="00766C7B">
            <w:pPr>
              <w:rPr>
                <w:rFonts w:ascii="Arial" w:hAnsi="Arial" w:cs="Arial"/>
                <w:sz w:val="24"/>
                <w:szCs w:val="24"/>
              </w:rPr>
            </w:pPr>
            <w:r w:rsidRPr="006960C9">
              <w:rPr>
                <w:rFonts w:ascii="Arial" w:hAnsi="Arial" w:cs="Arial"/>
                <w:sz w:val="24"/>
                <w:szCs w:val="24"/>
              </w:rPr>
              <w:lastRenderedPageBreak/>
              <w:t xml:space="preserve">Vice-President, Administration </w:t>
            </w:r>
          </w:p>
          <w:p w:rsidR="009F418A" w:rsidRPr="006960C9" w:rsidRDefault="009F418A" w:rsidP="00E0323F">
            <w:pPr>
              <w:rPr>
                <w:rFonts w:ascii="Arial" w:hAnsi="Arial" w:cs="Arial"/>
                <w:sz w:val="24"/>
                <w:szCs w:val="24"/>
              </w:rPr>
            </w:pPr>
          </w:p>
        </w:tc>
        <w:tc>
          <w:tcPr>
            <w:tcW w:w="1003" w:type="pct"/>
            <w:tcBorders>
              <w:bottom w:val="single" w:sz="4" w:space="0" w:color="auto"/>
            </w:tcBorders>
          </w:tcPr>
          <w:p w:rsidR="009F418A" w:rsidRPr="006960C9" w:rsidRDefault="009F418A" w:rsidP="00BA3A1B">
            <w:pPr>
              <w:rPr>
                <w:rFonts w:ascii="Arial" w:hAnsi="Arial" w:cs="Arial"/>
                <w:sz w:val="24"/>
                <w:szCs w:val="24"/>
              </w:rPr>
            </w:pPr>
            <w:r w:rsidRPr="006960C9">
              <w:rPr>
                <w:rFonts w:ascii="Arial" w:hAnsi="Arial" w:cs="Arial"/>
                <w:sz w:val="24"/>
                <w:szCs w:val="24"/>
              </w:rPr>
              <w:t>January 1, 2014</w:t>
            </w:r>
          </w:p>
        </w:tc>
      </w:tr>
    </w:tbl>
    <w:p w:rsidR="00BA3A1B" w:rsidRPr="006960C9" w:rsidRDefault="00BA3A1B" w:rsidP="00BA3A1B">
      <w:pPr>
        <w:spacing w:after="0" w:line="240" w:lineRule="auto"/>
        <w:rPr>
          <w:rFonts w:ascii="Arial" w:hAnsi="Arial" w:cs="Arial"/>
          <w:sz w:val="24"/>
          <w:szCs w:val="24"/>
        </w:rPr>
      </w:pPr>
    </w:p>
    <w:p w:rsidR="00971BCD" w:rsidRPr="006960C9" w:rsidRDefault="00971BCD" w:rsidP="00BA3A1B">
      <w:pPr>
        <w:spacing w:after="0" w:line="240" w:lineRule="auto"/>
        <w:rPr>
          <w:rFonts w:ascii="Arial" w:hAnsi="Arial" w:cs="Arial"/>
          <w:b/>
          <w:sz w:val="24"/>
          <w:szCs w:val="24"/>
        </w:rPr>
      </w:pPr>
    </w:p>
    <w:p w:rsidR="00C90F6B" w:rsidRPr="006960C9" w:rsidRDefault="00971BCD" w:rsidP="00BA3A1B">
      <w:pPr>
        <w:spacing w:after="0" w:line="240" w:lineRule="auto"/>
        <w:rPr>
          <w:rFonts w:ascii="Arial" w:hAnsi="Arial" w:cs="Arial"/>
          <w:b/>
          <w:sz w:val="24"/>
          <w:szCs w:val="24"/>
        </w:rPr>
      </w:pPr>
      <w:r w:rsidRPr="006960C9">
        <w:rPr>
          <w:rFonts w:ascii="Arial" w:hAnsi="Arial" w:cs="Arial"/>
          <w:b/>
          <w:sz w:val="24"/>
          <w:szCs w:val="24"/>
        </w:rPr>
        <w:t xml:space="preserve">For more information about the Act, please visit </w:t>
      </w:r>
      <w:hyperlink r:id="rId10" w:history="1">
        <w:r w:rsidRPr="006960C9">
          <w:rPr>
            <w:rStyle w:val="Hyperlink"/>
            <w:rFonts w:ascii="Arial" w:hAnsi="Arial" w:cs="Arial"/>
            <w:b/>
            <w:sz w:val="24"/>
            <w:szCs w:val="24"/>
          </w:rPr>
          <w:t>Accessibility for Ontarians with Disabilities Act, 2005</w:t>
        </w:r>
      </w:hyperlink>
      <w:r w:rsidRPr="006960C9">
        <w:rPr>
          <w:rFonts w:ascii="Arial" w:hAnsi="Arial" w:cs="Arial"/>
          <w:b/>
          <w:sz w:val="24"/>
          <w:szCs w:val="24"/>
        </w:rPr>
        <w:t>.</w:t>
      </w:r>
    </w:p>
    <w:p w:rsidR="00B657AF" w:rsidRPr="006960C9" w:rsidRDefault="00B657AF" w:rsidP="00BA3A1B">
      <w:pPr>
        <w:spacing w:after="0" w:line="240" w:lineRule="auto"/>
        <w:rPr>
          <w:rFonts w:ascii="Arial" w:hAnsi="Arial" w:cs="Arial"/>
          <w:b/>
          <w:sz w:val="24"/>
          <w:szCs w:val="24"/>
        </w:rPr>
      </w:pPr>
      <w:r w:rsidRPr="006960C9">
        <w:rPr>
          <w:rFonts w:ascii="Arial" w:hAnsi="Arial" w:cs="Arial"/>
          <w:b/>
          <w:sz w:val="24"/>
          <w:szCs w:val="24"/>
        </w:rPr>
        <w:t xml:space="preserve">For a copy of the guide to interpreting the Act and templates, please visit </w:t>
      </w:r>
      <w:hyperlink r:id="rId11" w:history="1">
        <w:r w:rsidRPr="006960C9">
          <w:rPr>
            <w:rStyle w:val="Hyperlink"/>
            <w:rFonts w:ascii="Arial" w:hAnsi="Arial" w:cs="Arial"/>
            <w:b/>
            <w:sz w:val="24"/>
            <w:szCs w:val="24"/>
          </w:rPr>
          <w:t>Guide to AODA</w:t>
        </w:r>
      </w:hyperlink>
      <w:r w:rsidRPr="006960C9">
        <w:rPr>
          <w:rFonts w:ascii="Arial" w:hAnsi="Arial" w:cs="Arial"/>
          <w:b/>
          <w:sz w:val="24"/>
          <w:szCs w:val="24"/>
        </w:rPr>
        <w:t>.</w:t>
      </w:r>
    </w:p>
    <w:p w:rsidR="00B657AF" w:rsidRPr="006960C9" w:rsidRDefault="00B657AF" w:rsidP="00BA3A1B">
      <w:pPr>
        <w:spacing w:after="0" w:line="240" w:lineRule="auto"/>
        <w:rPr>
          <w:rFonts w:ascii="Arial" w:hAnsi="Arial" w:cs="Arial"/>
          <w:b/>
          <w:sz w:val="24"/>
          <w:szCs w:val="24"/>
        </w:rPr>
      </w:pPr>
    </w:p>
    <w:p w:rsidR="00971BCD" w:rsidRPr="006960C9" w:rsidRDefault="00971BCD" w:rsidP="00BA3A1B">
      <w:pPr>
        <w:spacing w:after="0" w:line="240" w:lineRule="auto"/>
        <w:rPr>
          <w:rFonts w:ascii="Arial" w:hAnsi="Arial" w:cs="Arial"/>
          <w:sz w:val="24"/>
          <w:szCs w:val="24"/>
        </w:rPr>
      </w:pPr>
    </w:p>
    <w:sectPr w:rsidR="00971BCD" w:rsidRPr="006960C9" w:rsidSect="009F418A">
      <w:footerReference w:type="default" r:id="rId12"/>
      <w:pgSz w:w="15842" w:h="12242" w:orient="landscape" w:code="1"/>
      <w:pgMar w:top="68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63" w:rsidRDefault="00147A63" w:rsidP="00906BED">
      <w:pPr>
        <w:spacing w:after="0" w:line="240" w:lineRule="auto"/>
      </w:pPr>
      <w:r>
        <w:separator/>
      </w:r>
    </w:p>
  </w:endnote>
  <w:endnote w:type="continuationSeparator" w:id="0">
    <w:p w:rsidR="00147A63" w:rsidRDefault="00147A63" w:rsidP="0090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7B" w:rsidRDefault="00906BED">
    <w:pPr>
      <w:pStyle w:val="Footer"/>
    </w:pPr>
    <w:r>
      <w:t>AODA: Integrated Accessibility</w:t>
    </w:r>
    <w:r w:rsidR="007B3EB4">
      <w:t xml:space="preserve"> Standards Regulation</w:t>
    </w:r>
    <w:r>
      <w:t xml:space="preserve"> </w:t>
    </w:r>
  </w:p>
  <w:p w:rsidR="0010284D" w:rsidRDefault="00766C7B">
    <w:pPr>
      <w:pStyle w:val="Footer"/>
    </w:pPr>
    <w:r>
      <w:t>Durham College’s Multiyear Plan</w:t>
    </w:r>
  </w:p>
  <w:p w:rsidR="00906BED" w:rsidRDefault="00906BED">
    <w:pPr>
      <w:pStyle w:val="Footer"/>
    </w:pPr>
    <w:r>
      <w:ptab w:relativeTo="margin" w:alignment="center" w:leader="none"/>
    </w:r>
    <w:r>
      <w:ptab w:relativeTo="margin" w:alignment="right" w:leader="none"/>
    </w:r>
    <w:r w:rsidR="00C90F6B">
      <w:t>April 19</w:t>
    </w:r>
    <w:r w:rsidR="007B3284">
      <w:t>,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63" w:rsidRDefault="00147A63" w:rsidP="00906BED">
      <w:pPr>
        <w:spacing w:after="0" w:line="240" w:lineRule="auto"/>
      </w:pPr>
      <w:r>
        <w:separator/>
      </w:r>
    </w:p>
  </w:footnote>
  <w:footnote w:type="continuationSeparator" w:id="0">
    <w:p w:rsidR="00147A63" w:rsidRDefault="00147A63" w:rsidP="00906BE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F38"/>
    <w:multiLevelType w:val="hybridMultilevel"/>
    <w:tmpl w:val="8E04B3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20B33321"/>
    <w:multiLevelType w:val="hybridMultilevel"/>
    <w:tmpl w:val="5B8EAA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20CC5B55"/>
    <w:multiLevelType w:val="hybridMultilevel"/>
    <w:tmpl w:val="A82658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2D456093"/>
    <w:multiLevelType w:val="hybridMultilevel"/>
    <w:tmpl w:val="220CB1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2D927B60"/>
    <w:multiLevelType w:val="hybridMultilevel"/>
    <w:tmpl w:val="C11833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30E91AAA"/>
    <w:multiLevelType w:val="hybridMultilevel"/>
    <w:tmpl w:val="A37A26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3B97471F"/>
    <w:multiLevelType w:val="hybridMultilevel"/>
    <w:tmpl w:val="499A239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46392F0B"/>
    <w:multiLevelType w:val="hybridMultilevel"/>
    <w:tmpl w:val="D1F8C77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49561FDF"/>
    <w:multiLevelType w:val="hybridMultilevel"/>
    <w:tmpl w:val="C6F2CB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58742188"/>
    <w:multiLevelType w:val="hybridMultilevel"/>
    <w:tmpl w:val="36CEEB8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5C2416D9"/>
    <w:multiLevelType w:val="hybridMultilevel"/>
    <w:tmpl w:val="37E846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6E1439A4"/>
    <w:multiLevelType w:val="hybridMultilevel"/>
    <w:tmpl w:val="F296247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71FA63F1"/>
    <w:multiLevelType w:val="hybridMultilevel"/>
    <w:tmpl w:val="A98870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1"/>
  </w:num>
  <w:num w:numId="4">
    <w:abstractNumId w:val="3"/>
  </w:num>
  <w:num w:numId="5">
    <w:abstractNumId w:val="10"/>
  </w:num>
  <w:num w:numId="6">
    <w:abstractNumId w:val="2"/>
  </w:num>
  <w:num w:numId="7">
    <w:abstractNumId w:val="5"/>
  </w:num>
  <w:num w:numId="8">
    <w:abstractNumId w:val="4"/>
  </w:num>
  <w:num w:numId="9">
    <w:abstractNumId w:val="9"/>
  </w:num>
  <w:num w:numId="10">
    <w:abstractNumId w:val="8"/>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1B"/>
    <w:rsid w:val="0000383B"/>
    <w:rsid w:val="000258E1"/>
    <w:rsid w:val="00027602"/>
    <w:rsid w:val="000455CB"/>
    <w:rsid w:val="00056719"/>
    <w:rsid w:val="0007398F"/>
    <w:rsid w:val="000D54AD"/>
    <w:rsid w:val="0010284D"/>
    <w:rsid w:val="001135A9"/>
    <w:rsid w:val="001428F3"/>
    <w:rsid w:val="00147A63"/>
    <w:rsid w:val="00153B02"/>
    <w:rsid w:val="00154756"/>
    <w:rsid w:val="002039A4"/>
    <w:rsid w:val="00235335"/>
    <w:rsid w:val="00280E95"/>
    <w:rsid w:val="002D3752"/>
    <w:rsid w:val="003652D2"/>
    <w:rsid w:val="00373028"/>
    <w:rsid w:val="00392A29"/>
    <w:rsid w:val="004977C1"/>
    <w:rsid w:val="004F326D"/>
    <w:rsid w:val="00522B35"/>
    <w:rsid w:val="006066F1"/>
    <w:rsid w:val="006960C9"/>
    <w:rsid w:val="00710F8C"/>
    <w:rsid w:val="00766C7B"/>
    <w:rsid w:val="007B3284"/>
    <w:rsid w:val="007B3EB4"/>
    <w:rsid w:val="008852F0"/>
    <w:rsid w:val="008C0B9F"/>
    <w:rsid w:val="008F12FB"/>
    <w:rsid w:val="008F41F0"/>
    <w:rsid w:val="008F67B5"/>
    <w:rsid w:val="00906BED"/>
    <w:rsid w:val="00925748"/>
    <w:rsid w:val="00971BCD"/>
    <w:rsid w:val="00994885"/>
    <w:rsid w:val="009964DA"/>
    <w:rsid w:val="009F418A"/>
    <w:rsid w:val="00A2780D"/>
    <w:rsid w:val="00A420D4"/>
    <w:rsid w:val="00A50258"/>
    <w:rsid w:val="00A65CFD"/>
    <w:rsid w:val="00AC6D2D"/>
    <w:rsid w:val="00B52675"/>
    <w:rsid w:val="00B657AF"/>
    <w:rsid w:val="00B7259C"/>
    <w:rsid w:val="00BA3A1B"/>
    <w:rsid w:val="00BC519A"/>
    <w:rsid w:val="00C84772"/>
    <w:rsid w:val="00C90F6B"/>
    <w:rsid w:val="00CA3479"/>
    <w:rsid w:val="00D76562"/>
    <w:rsid w:val="00E0323F"/>
    <w:rsid w:val="00E07008"/>
    <w:rsid w:val="00E073B2"/>
    <w:rsid w:val="00E1586D"/>
    <w:rsid w:val="00E2007D"/>
    <w:rsid w:val="00EF12D3"/>
    <w:rsid w:val="00FD277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2B35"/>
    <w:pPr>
      <w:ind w:left="720"/>
      <w:contextualSpacing/>
    </w:pPr>
  </w:style>
  <w:style w:type="paragraph" w:styleId="Header">
    <w:name w:val="header"/>
    <w:basedOn w:val="Normal"/>
    <w:link w:val="HeaderChar"/>
    <w:uiPriority w:val="99"/>
    <w:unhideWhenUsed/>
    <w:rsid w:val="0090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BED"/>
  </w:style>
  <w:style w:type="paragraph" w:styleId="Footer">
    <w:name w:val="footer"/>
    <w:basedOn w:val="Normal"/>
    <w:link w:val="FooterChar"/>
    <w:uiPriority w:val="99"/>
    <w:unhideWhenUsed/>
    <w:rsid w:val="0090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BED"/>
  </w:style>
  <w:style w:type="paragraph" w:styleId="BalloonText">
    <w:name w:val="Balloon Text"/>
    <w:basedOn w:val="Normal"/>
    <w:link w:val="BalloonTextChar"/>
    <w:uiPriority w:val="99"/>
    <w:semiHidden/>
    <w:unhideWhenUsed/>
    <w:rsid w:val="00906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BED"/>
    <w:rPr>
      <w:rFonts w:ascii="Tahoma" w:hAnsi="Tahoma" w:cs="Tahoma"/>
      <w:sz w:val="16"/>
      <w:szCs w:val="16"/>
    </w:rPr>
  </w:style>
  <w:style w:type="character" w:styleId="Hyperlink">
    <w:name w:val="Hyperlink"/>
    <w:basedOn w:val="DefaultParagraphFont"/>
    <w:uiPriority w:val="99"/>
    <w:unhideWhenUsed/>
    <w:rsid w:val="00971BC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2B35"/>
    <w:pPr>
      <w:ind w:left="720"/>
      <w:contextualSpacing/>
    </w:pPr>
  </w:style>
  <w:style w:type="paragraph" w:styleId="Header">
    <w:name w:val="header"/>
    <w:basedOn w:val="Normal"/>
    <w:link w:val="HeaderChar"/>
    <w:uiPriority w:val="99"/>
    <w:unhideWhenUsed/>
    <w:rsid w:val="0090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BED"/>
  </w:style>
  <w:style w:type="paragraph" w:styleId="Footer">
    <w:name w:val="footer"/>
    <w:basedOn w:val="Normal"/>
    <w:link w:val="FooterChar"/>
    <w:uiPriority w:val="99"/>
    <w:unhideWhenUsed/>
    <w:rsid w:val="0090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BED"/>
  </w:style>
  <w:style w:type="paragraph" w:styleId="BalloonText">
    <w:name w:val="Balloon Text"/>
    <w:basedOn w:val="Normal"/>
    <w:link w:val="BalloonTextChar"/>
    <w:uiPriority w:val="99"/>
    <w:semiHidden/>
    <w:unhideWhenUsed/>
    <w:rsid w:val="00906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BED"/>
    <w:rPr>
      <w:rFonts w:ascii="Tahoma" w:hAnsi="Tahoma" w:cs="Tahoma"/>
      <w:sz w:val="16"/>
      <w:szCs w:val="16"/>
    </w:rPr>
  </w:style>
  <w:style w:type="character" w:styleId="Hyperlink">
    <w:name w:val="Hyperlink"/>
    <w:basedOn w:val="DefaultParagraphFont"/>
    <w:uiPriority w:val="99"/>
    <w:unhideWhenUsed/>
    <w:rsid w:val="00971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css.gov.on.ca/documents/en/accesson/emergency/Guide_emergencyinformation_employees_eng.pdf"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e-laws.gov.on.ca/html/source/regs/english/2011/elaws_src_regs_r11191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8AFFF-CE60-F549-9403-C32C623C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1421</Words>
  <Characters>8106</Characters>
  <Application>Microsoft Macintosh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DOFL10-X</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mobilef</dc:creator>
  <cp:lastModifiedBy>Brandon Carson</cp:lastModifiedBy>
  <cp:revision>2</cp:revision>
  <cp:lastPrinted>2012-03-06T21:11:00Z</cp:lastPrinted>
  <dcterms:created xsi:type="dcterms:W3CDTF">2014-09-09T21:39:00Z</dcterms:created>
  <dcterms:modified xsi:type="dcterms:W3CDTF">2014-09-09T21:39:00Z</dcterms:modified>
</cp:coreProperties>
</file>